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bidiVisual/>
        <w:tblW w:w="9854" w:type="dxa"/>
        <w:tblLayout w:type="fixed"/>
        <w:tblLook w:val="04A0" w:firstRow="1" w:lastRow="0" w:firstColumn="1" w:lastColumn="0" w:noHBand="0" w:noVBand="1"/>
      </w:tblPr>
      <w:tblGrid>
        <w:gridCol w:w="6061"/>
        <w:gridCol w:w="3793"/>
      </w:tblGrid>
      <w:tr w:rsidR="0033439C" w14:paraId="5A60D9C2" w14:textId="77777777" w:rsidTr="00933A6B">
        <w:tc>
          <w:tcPr>
            <w:tcW w:w="6061" w:type="dxa"/>
            <w:tcBorders>
              <w:bottom w:val="single" w:sz="4" w:space="0" w:color="auto"/>
            </w:tcBorders>
          </w:tcPr>
          <w:p w14:paraId="50EB40E1" w14:textId="07FECADA" w:rsidR="0033439C" w:rsidRDefault="0033439C" w:rsidP="00374433">
            <w:pPr>
              <w:tabs>
                <w:tab w:val="left" w:pos="9854"/>
              </w:tabs>
              <w:spacing w:line="360" w:lineRule="auto"/>
              <w:rPr>
                <w:rFonts w:ascii="Arial" w:hAnsi="Arial" w:cs="Arial"/>
                <w:b/>
                <w:bCs/>
                <w:spacing w:val="0"/>
                <w:sz w:val="36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pacing w:val="0"/>
                <w:sz w:val="36"/>
                <w:szCs w:val="30"/>
                <w:rtl/>
              </w:rPr>
              <w:t xml:space="preserve">תקן ישראלי ת"י </w:t>
            </w:r>
            <w:r>
              <w:rPr>
                <w:rFonts w:ascii="Arial" w:hAnsi="Arial" w:cs="Arial" w:hint="cs"/>
                <w:b/>
                <w:bCs/>
                <w:spacing w:val="0"/>
                <w:sz w:val="36"/>
                <w:szCs w:val="30"/>
                <w:rtl/>
              </w:rPr>
              <w:t xml:space="preserve">5568 חלק </w:t>
            </w:r>
            <w:r w:rsidR="00677265">
              <w:rPr>
                <w:rFonts w:ascii="Arial" w:hAnsi="Arial" w:cs="Arial" w:hint="cs"/>
                <w:b/>
                <w:bCs/>
                <w:spacing w:val="0"/>
                <w:sz w:val="36"/>
                <w:szCs w:val="30"/>
                <w:rtl/>
              </w:rPr>
              <w:t>2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C24C9DB" w14:textId="5E0D0ABD" w:rsidR="0033439C" w:rsidRDefault="0033439C" w:rsidP="00374433">
            <w:pPr>
              <w:tabs>
                <w:tab w:val="left" w:pos="9854"/>
              </w:tabs>
              <w:bidi w:val="0"/>
              <w:spacing w:line="360" w:lineRule="auto"/>
              <w:ind w:left="-1"/>
              <w:rPr>
                <w:rFonts w:ascii="Arial" w:hAnsi="Arial" w:cs="Arial"/>
                <w:b/>
                <w:bCs/>
                <w:spacing w:val="0"/>
                <w:sz w:val="28"/>
                <w:szCs w:val="30"/>
              </w:rPr>
            </w:pPr>
            <w:r>
              <w:rPr>
                <w:rFonts w:ascii="Arial" w:hAnsi="Arial" w:cs="Arial"/>
                <w:b/>
                <w:bCs/>
                <w:spacing w:val="0"/>
                <w:sz w:val="28"/>
                <w:szCs w:val="30"/>
              </w:rPr>
              <w:t xml:space="preserve">SI </w:t>
            </w:r>
            <w:proofErr w:type="gramStart"/>
            <w:r>
              <w:rPr>
                <w:rFonts w:ascii="Arial" w:hAnsi="Arial" w:cs="Arial"/>
                <w:b/>
                <w:bCs/>
                <w:spacing w:val="0"/>
                <w:sz w:val="28"/>
                <w:szCs w:val="30"/>
              </w:rPr>
              <w:t>5568 part</w:t>
            </w:r>
            <w:proofErr w:type="gramEnd"/>
            <w:r>
              <w:rPr>
                <w:rFonts w:ascii="Arial" w:hAnsi="Arial" w:cs="Arial"/>
                <w:b/>
                <w:bCs/>
                <w:spacing w:val="0"/>
                <w:sz w:val="28"/>
                <w:szCs w:val="30"/>
              </w:rPr>
              <w:t xml:space="preserve"> </w:t>
            </w:r>
            <w:r w:rsidR="00677265">
              <w:rPr>
                <w:rFonts w:ascii="Arial" w:hAnsi="Arial" w:cs="Arial"/>
                <w:b/>
                <w:bCs/>
                <w:spacing w:val="0"/>
                <w:sz w:val="28"/>
                <w:szCs w:val="30"/>
              </w:rPr>
              <w:t>2</w:t>
            </w:r>
          </w:p>
        </w:tc>
      </w:tr>
      <w:tr w:rsidR="0033439C" w14:paraId="6E1A0FDB" w14:textId="77777777" w:rsidTr="00933A6B">
        <w:tc>
          <w:tcPr>
            <w:tcW w:w="6061" w:type="dxa"/>
            <w:tcBorders>
              <w:top w:val="single" w:sz="4" w:space="0" w:color="auto"/>
            </w:tcBorders>
          </w:tcPr>
          <w:p w14:paraId="508EC36A" w14:textId="77777777" w:rsidR="0033439C" w:rsidRDefault="0033439C" w:rsidP="00374433">
            <w:pPr>
              <w:tabs>
                <w:tab w:val="left" w:pos="9854"/>
              </w:tabs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36"/>
                <w:szCs w:val="30"/>
                <w:rtl/>
              </w:rPr>
            </w:pPr>
            <w:r>
              <w:rPr>
                <w:rFonts w:ascii="Arial" w:hAnsi="Arial" w:cs="Arial" w:hint="cs"/>
                <w:spacing w:val="0"/>
                <w:rtl/>
              </w:rPr>
              <w:t xml:space="preserve">תשרי </w:t>
            </w:r>
            <w:proofErr w:type="spellStart"/>
            <w:r>
              <w:rPr>
                <w:rFonts w:ascii="Arial" w:hAnsi="Arial" w:cs="Arial" w:hint="cs"/>
                <w:spacing w:val="0"/>
                <w:rtl/>
              </w:rPr>
              <w:t>התשפ"ד</w:t>
            </w:r>
            <w:proofErr w:type="spellEnd"/>
            <w:r>
              <w:rPr>
                <w:rFonts w:ascii="Arial" w:hAnsi="Arial" w:cs="Arial" w:hint="cs"/>
                <w:spacing w:val="0"/>
                <w:rtl/>
              </w:rPr>
              <w:t xml:space="preserve"> – ספטמבר 2023</w:t>
            </w:r>
          </w:p>
        </w:tc>
        <w:tc>
          <w:tcPr>
            <w:tcW w:w="3793" w:type="dxa"/>
            <w:tcBorders>
              <w:top w:val="single" w:sz="4" w:space="0" w:color="auto"/>
            </w:tcBorders>
          </w:tcPr>
          <w:p w14:paraId="0FEB8E7B" w14:textId="77777777" w:rsidR="0033439C" w:rsidRDefault="0033439C" w:rsidP="00374433">
            <w:pPr>
              <w:tabs>
                <w:tab w:val="left" w:pos="9854"/>
              </w:tabs>
              <w:bidi w:val="0"/>
              <w:spacing w:before="120" w:line="360" w:lineRule="auto"/>
              <w:rPr>
                <w:rFonts w:ascii="Arial" w:hAnsi="Arial" w:cs="Arial"/>
                <w:spacing w:val="0"/>
                <w:szCs w:val="30"/>
              </w:rPr>
            </w:pPr>
            <w:r>
              <w:rPr>
                <w:rFonts w:ascii="Arial" w:hAnsi="Arial" w:cs="Arial"/>
                <w:spacing w:val="0"/>
                <w:szCs w:val="30"/>
              </w:rPr>
              <w:t>September 2023</w:t>
            </w:r>
          </w:p>
          <w:p w14:paraId="5AC5B769" w14:textId="77777777" w:rsidR="0033439C" w:rsidRDefault="0033439C" w:rsidP="00374433">
            <w:pPr>
              <w:tabs>
                <w:tab w:val="left" w:pos="9854"/>
              </w:tabs>
              <w:bidi w:val="0"/>
              <w:spacing w:line="360" w:lineRule="auto"/>
              <w:rPr>
                <w:rFonts w:ascii="Arial" w:hAnsi="Arial" w:cs="Arial"/>
                <w:spacing w:val="0"/>
                <w:szCs w:val="30"/>
              </w:rPr>
            </w:pPr>
            <w:r>
              <w:rPr>
                <w:rFonts w:ascii="Arial" w:hAnsi="Arial" w:cs="Arial"/>
                <w:spacing w:val="0"/>
                <w:sz w:val="16"/>
                <w:szCs w:val="30"/>
              </w:rPr>
              <w:t xml:space="preserve">ICS CODE: </w:t>
            </w:r>
            <w:r w:rsidRPr="003D370A">
              <w:rPr>
                <w:rFonts w:ascii="Arial" w:hAnsi="Arial" w:cs="Arial"/>
                <w:spacing w:val="0"/>
                <w:sz w:val="18"/>
                <w:szCs w:val="28"/>
              </w:rPr>
              <w:t>35.0</w:t>
            </w:r>
            <w:r>
              <w:rPr>
                <w:rFonts w:ascii="Arial" w:hAnsi="Arial" w:cs="Arial"/>
                <w:spacing w:val="0"/>
                <w:sz w:val="18"/>
                <w:szCs w:val="28"/>
              </w:rPr>
              <w:t>8</w:t>
            </w:r>
            <w:r w:rsidRPr="003D370A">
              <w:rPr>
                <w:rFonts w:ascii="Arial" w:hAnsi="Arial" w:cs="Arial"/>
                <w:spacing w:val="0"/>
                <w:sz w:val="18"/>
                <w:szCs w:val="28"/>
              </w:rPr>
              <w:t>0</w:t>
            </w:r>
          </w:p>
        </w:tc>
      </w:tr>
    </w:tbl>
    <w:p w14:paraId="28B9BA73" w14:textId="59140270" w:rsidR="0033439C" w:rsidRPr="006C3B43" w:rsidRDefault="0033439C" w:rsidP="00933A6B">
      <w:pPr>
        <w:pStyle w:val="Caption"/>
        <w:spacing w:before="2880" w:after="0"/>
        <w:jc w:val="center"/>
        <w:rPr>
          <w:rFonts w:asciiTheme="minorBidi" w:hAnsiTheme="minorBidi" w:cstheme="minorBidi"/>
          <w:spacing w:val="0"/>
          <w:sz w:val="36"/>
          <w:szCs w:val="36"/>
          <w:rtl/>
        </w:rPr>
      </w:pPr>
      <w:r w:rsidRPr="006C3B43">
        <w:rPr>
          <w:rFonts w:asciiTheme="minorBidi" w:hAnsiTheme="minorBidi" w:cstheme="minorBidi"/>
          <w:spacing w:val="0"/>
          <w:sz w:val="36"/>
          <w:szCs w:val="36"/>
          <w:rtl/>
        </w:rPr>
        <w:t>קווים מנחים לנגישות תכנים באינטרנט:</w:t>
      </w:r>
      <w:r w:rsidR="00AB11F8">
        <w:rPr>
          <w:rFonts w:asciiTheme="minorBidi" w:hAnsiTheme="minorBidi" w:cstheme="minorBidi"/>
          <w:spacing w:val="0"/>
          <w:sz w:val="36"/>
          <w:szCs w:val="36"/>
          <w:rtl/>
        </w:rPr>
        <w:br/>
      </w:r>
      <w:r w:rsidRPr="006C3B43">
        <w:rPr>
          <w:rFonts w:asciiTheme="minorBidi" w:hAnsiTheme="minorBidi" w:cstheme="minorBidi"/>
          <w:spacing w:val="0"/>
          <w:sz w:val="36"/>
          <w:szCs w:val="36"/>
          <w:rtl/>
        </w:rPr>
        <w:t xml:space="preserve">נגישות </w:t>
      </w:r>
      <w:r w:rsidR="00677265">
        <w:rPr>
          <w:rFonts w:asciiTheme="minorBidi" w:hAnsiTheme="minorBidi" w:cstheme="minorBidi" w:hint="cs"/>
          <w:spacing w:val="0"/>
          <w:sz w:val="36"/>
          <w:szCs w:val="36"/>
          <w:rtl/>
        </w:rPr>
        <w:t>מסמכים דיגיטליים</w:t>
      </w:r>
    </w:p>
    <w:p w14:paraId="78329D6C" w14:textId="0C0838E2" w:rsidR="0033439C" w:rsidRPr="006C3B43" w:rsidRDefault="0033439C" w:rsidP="00AB11F8">
      <w:pPr>
        <w:pStyle w:val="Caption"/>
        <w:spacing w:before="240" w:after="0"/>
        <w:jc w:val="center"/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</w:pPr>
      <w:r w:rsidRPr="006C3B43"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  <w:t>Web Content Accessibility Guidelines:</w:t>
      </w:r>
      <w:r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  <w:br/>
      </w:r>
      <w:r w:rsidR="00677265"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  <w:t>Digital documents</w:t>
      </w:r>
      <w:r w:rsidRPr="006C3B43">
        <w:rPr>
          <w:rFonts w:asciiTheme="minorBidi" w:hAnsiTheme="minorBidi" w:cstheme="minorBidi"/>
          <w:b w:val="0"/>
          <w:bCs w:val="0"/>
          <w:spacing w:val="0"/>
          <w:sz w:val="22"/>
          <w:szCs w:val="24"/>
        </w:rPr>
        <w:t xml:space="preserve"> accessibility</w:t>
      </w:r>
    </w:p>
    <w:p w14:paraId="48CE3BA9" w14:textId="77777777" w:rsidR="0033439C" w:rsidRDefault="0033439C" w:rsidP="0033439C">
      <w:pPr>
        <w:overflowPunct/>
        <w:autoSpaceDE/>
        <w:autoSpaceDN/>
        <w:bidi w:val="0"/>
        <w:adjustRightInd/>
        <w:textAlignment w:val="auto"/>
      </w:pPr>
      <w:r>
        <w:rPr>
          <w:rtl/>
        </w:rPr>
        <w:br w:type="page"/>
      </w:r>
    </w:p>
    <w:p w14:paraId="2AD38CF3" w14:textId="77777777" w:rsidR="0033439C" w:rsidRDefault="0033439C" w:rsidP="0033439C">
      <w:pPr>
        <w:widowControl w:val="0"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lastRenderedPageBreak/>
        <w:t xml:space="preserve">תקן זה </w:t>
      </w:r>
      <w:r>
        <w:rPr>
          <w:rFonts w:ascii="Arial" w:hAnsi="Arial" w:cs="Arial" w:hint="cs"/>
          <w:rtl/>
        </w:rPr>
        <w:t>אושר</w:t>
      </w:r>
      <w:r>
        <w:rPr>
          <w:rFonts w:ascii="Arial" w:hAnsi="Arial" w:cs="Arial"/>
          <w:rtl/>
        </w:rPr>
        <w:t xml:space="preserve"> על ידי הוועדה הטכנית </w:t>
      </w:r>
      <w:r>
        <w:rPr>
          <w:rFonts w:ascii="Arial" w:hAnsi="Arial" w:cs="Arial" w:hint="cs"/>
          <w:rtl/>
        </w:rPr>
        <w:t>8101</w:t>
      </w:r>
      <w:r>
        <w:rPr>
          <w:rFonts w:ascii="Arial" w:hAnsi="Arial" w:cs="Arial"/>
          <w:rtl/>
        </w:rPr>
        <w:t xml:space="preserve"> – </w:t>
      </w:r>
      <w:r>
        <w:rPr>
          <w:rFonts w:ascii="Arial" w:hAnsi="Arial" w:cs="Arial" w:hint="cs"/>
          <w:rtl/>
        </w:rPr>
        <w:t>נגישות בתקשוב</w:t>
      </w:r>
      <w:r>
        <w:rPr>
          <w:rFonts w:ascii="Arial" w:hAnsi="Arial" w:cs="Arial"/>
          <w:rtl/>
        </w:rPr>
        <w:t>, בהרכב זה:</w:t>
      </w:r>
    </w:p>
    <w:p w14:paraId="10D315DB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0032F2">
        <w:rPr>
          <w:rFonts w:ascii="Arial" w:hAnsi="Arial" w:cs="Arial"/>
          <w:rtl/>
        </w:rPr>
        <w:t xml:space="preserve">איגוד </w:t>
      </w:r>
      <w:r w:rsidRPr="009A76E3">
        <w:rPr>
          <w:rFonts w:ascii="Arial" w:hAnsi="Arial" w:cs="Arial"/>
          <w:rtl/>
        </w:rPr>
        <w:t>האינטרנט הישראלי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טליה אבירן</w:t>
      </w:r>
    </w:p>
    <w:p w14:paraId="0CFA224B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איגוד לשכות המסחר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שוש רבינוביץ</w:t>
      </w:r>
    </w:p>
    <w:p w14:paraId="73023F68" w14:textId="77777777" w:rsidR="0033439C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המועצה הישראלית לצרכנות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>-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 w:hint="cs"/>
          <w:rtl/>
        </w:rPr>
        <w:t xml:space="preserve">מיטל </w:t>
      </w:r>
      <w:r w:rsidRPr="00246A82">
        <w:rPr>
          <w:rFonts w:ascii="Arial" w:hAnsi="Arial" w:cs="Arial" w:hint="cs"/>
          <w:rtl/>
        </w:rPr>
        <w:t>בשרי</w:t>
      </w:r>
    </w:p>
    <w:p w14:paraId="38476068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התאחדות התעשיינים בישראל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גולי רבנים</w:t>
      </w:r>
    </w:p>
    <w:p w14:paraId="254A57B7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מהנדסים/אדריכלים/טכנולוגים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זוהר אלון, בת-שבע אנגלברג-בר</w:t>
      </w:r>
    </w:p>
    <w:p w14:paraId="3013CA78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מינוי אישי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שאולה הייטנר (יו"ר)</w:t>
      </w:r>
    </w:p>
    <w:p w14:paraId="024B1FE9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משרד החינוך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אילנה </w:t>
      </w:r>
      <w:proofErr w:type="spellStart"/>
      <w:r>
        <w:rPr>
          <w:rFonts w:ascii="Arial" w:hAnsi="Arial" w:cs="Arial" w:hint="cs"/>
          <w:rtl/>
        </w:rPr>
        <w:t>בניש</w:t>
      </w:r>
      <w:proofErr w:type="spellEnd"/>
    </w:p>
    <w:p w14:paraId="1713D79B" w14:textId="77777777" w:rsidR="0033439C" w:rsidRPr="009A76E3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עמותת נגישות ישראל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יובל וגנר</w:t>
      </w:r>
    </w:p>
    <w:p w14:paraId="6F43245C" w14:textId="77777777" w:rsidR="0033439C" w:rsidRPr="000E6B45" w:rsidRDefault="0033439C" w:rsidP="0033439C">
      <w:pPr>
        <w:tabs>
          <w:tab w:val="left" w:pos="2975"/>
          <w:tab w:val="left" w:pos="3259"/>
        </w:tabs>
        <w:spacing w:line="360" w:lineRule="auto"/>
        <w:rPr>
          <w:rFonts w:ascii="Arial" w:hAnsi="Arial" w:cs="Arial"/>
          <w:b/>
          <w:bCs/>
        </w:rPr>
      </w:pPr>
      <w:r w:rsidRPr="009A76E3">
        <w:rPr>
          <w:rFonts w:ascii="Arial" w:hAnsi="Arial" w:cs="Arial"/>
          <w:rtl/>
        </w:rPr>
        <w:t>רשות ההסתדרות לצרכנות</w:t>
      </w:r>
      <w:r w:rsidRPr="009A76E3">
        <w:rPr>
          <w:rFonts w:ascii="Arial" w:hAnsi="Arial" w:cs="Arial"/>
          <w:rtl/>
        </w:rPr>
        <w:tab/>
        <w:t>-</w:t>
      </w:r>
      <w:r w:rsidRPr="009A76E3">
        <w:rPr>
          <w:rFonts w:ascii="Arial" w:hAnsi="Arial" w:cs="Arial"/>
          <w:rtl/>
        </w:rPr>
        <w:tab/>
        <w:t>מאיר פישהוף</w:t>
      </w:r>
    </w:p>
    <w:p w14:paraId="329487D4" w14:textId="77777777" w:rsidR="0033439C" w:rsidRPr="00DB7FAD" w:rsidRDefault="0033439C" w:rsidP="006603F6">
      <w:pPr>
        <w:spacing w:before="360" w:line="360" w:lineRule="auto"/>
        <w:rPr>
          <w:rFonts w:ascii="Arial" w:hAnsi="Arial" w:cs="Arial"/>
          <w:rtl/>
        </w:rPr>
      </w:pPr>
      <w:r w:rsidRPr="00DB7FAD">
        <w:rPr>
          <w:rFonts w:ascii="Arial" w:hAnsi="Arial" w:cs="Arial"/>
          <w:rtl/>
        </w:rPr>
        <w:t>בהכנת תקן זה הסתייעה הוועדה הטכנית בצוות המומחים 810101 – נגישות אתרי אינטרנט, בהרכב זה:</w:t>
      </w:r>
    </w:p>
    <w:p w14:paraId="072B9687" w14:textId="77777777" w:rsidR="0033439C" w:rsidRPr="00DB7FAD" w:rsidRDefault="0033439C" w:rsidP="0033439C">
      <w:pPr>
        <w:spacing w:line="360" w:lineRule="auto"/>
        <w:ind w:left="-1"/>
        <w:rPr>
          <w:rFonts w:ascii="Arial" w:hAnsi="Arial" w:cs="Arial"/>
          <w:rtl/>
        </w:rPr>
      </w:pPr>
      <w:r w:rsidRPr="00DB7FAD">
        <w:rPr>
          <w:rFonts w:ascii="Arial" w:hAnsi="Arial" w:cs="Arial"/>
          <w:rtl/>
        </w:rPr>
        <w:t xml:space="preserve">ניל </w:t>
      </w:r>
      <w:proofErr w:type="spellStart"/>
      <w:r w:rsidRPr="00DB7FAD">
        <w:rPr>
          <w:rFonts w:ascii="Arial" w:hAnsi="Arial" w:cs="Arial"/>
          <w:rtl/>
        </w:rPr>
        <w:t>אוסמן</w:t>
      </w:r>
      <w:proofErr w:type="spellEnd"/>
      <w:r w:rsidRPr="00DB7FAD">
        <w:rPr>
          <w:rFonts w:ascii="Arial" w:hAnsi="Arial" w:cs="Arial"/>
          <w:rtl/>
        </w:rPr>
        <w:t xml:space="preserve">, בת-שבע </w:t>
      </w:r>
      <w:proofErr w:type="spellStart"/>
      <w:r w:rsidRPr="00DB7FAD">
        <w:rPr>
          <w:rFonts w:ascii="Arial" w:hAnsi="Arial" w:cs="Arial"/>
          <w:rtl/>
        </w:rPr>
        <w:t>אנגלברג</w:t>
      </w:r>
      <w:proofErr w:type="spellEnd"/>
      <w:r w:rsidRPr="00DB7FAD">
        <w:rPr>
          <w:rFonts w:ascii="Arial" w:hAnsi="Arial" w:cs="Arial"/>
          <w:rtl/>
        </w:rPr>
        <w:t xml:space="preserve">-בר, עומר </w:t>
      </w:r>
      <w:proofErr w:type="spellStart"/>
      <w:r w:rsidRPr="00DB7FAD">
        <w:rPr>
          <w:rFonts w:ascii="Arial" w:hAnsi="Arial" w:cs="Arial"/>
          <w:rtl/>
        </w:rPr>
        <w:t>בהרב</w:t>
      </w:r>
      <w:proofErr w:type="spellEnd"/>
      <w:r w:rsidRPr="00DB7FAD">
        <w:rPr>
          <w:rFonts w:ascii="Arial" w:hAnsi="Arial" w:cs="Arial"/>
          <w:rtl/>
        </w:rPr>
        <w:t xml:space="preserve">, שאולה </w:t>
      </w:r>
      <w:proofErr w:type="spellStart"/>
      <w:r w:rsidRPr="00DB7FAD">
        <w:rPr>
          <w:rFonts w:ascii="Arial" w:hAnsi="Arial" w:cs="Arial"/>
          <w:rtl/>
        </w:rPr>
        <w:t>הייטנר</w:t>
      </w:r>
      <w:proofErr w:type="spellEnd"/>
      <w:r w:rsidRPr="00DB7FAD">
        <w:rPr>
          <w:rFonts w:ascii="Arial" w:hAnsi="Arial" w:cs="Arial"/>
          <w:rtl/>
        </w:rPr>
        <w:t xml:space="preserve"> (יו"ר), סיגל זך, שמואל נעמן, גולי רבנים</w:t>
      </w:r>
    </w:p>
    <w:p w14:paraId="11F1E109" w14:textId="77777777" w:rsidR="0033439C" w:rsidRDefault="0033439C" w:rsidP="006603F6">
      <w:pPr>
        <w:spacing w:before="360" w:line="360" w:lineRule="auto"/>
        <w:rPr>
          <w:rFonts w:ascii="Arial" w:hAnsi="Arial" w:cs="Arial"/>
          <w:rtl/>
        </w:rPr>
      </w:pPr>
      <w:r w:rsidRPr="00DB7FAD">
        <w:rPr>
          <w:rFonts w:ascii="Arial" w:hAnsi="Arial" w:cs="Arial"/>
          <w:rtl/>
        </w:rPr>
        <w:t xml:space="preserve">כמו כן תרמו להכנת התקן אילנה </w:t>
      </w:r>
      <w:proofErr w:type="spellStart"/>
      <w:r w:rsidRPr="00DB7FAD">
        <w:rPr>
          <w:rFonts w:ascii="Arial" w:hAnsi="Arial" w:cs="Arial"/>
          <w:rtl/>
        </w:rPr>
        <w:t>בניש</w:t>
      </w:r>
      <w:proofErr w:type="spellEnd"/>
      <w:r w:rsidRPr="00DB7FAD">
        <w:rPr>
          <w:rFonts w:ascii="Arial" w:hAnsi="Arial" w:cs="Arial"/>
          <w:rtl/>
        </w:rPr>
        <w:t>, אדם סולומון, מאיר פישהוף וטוביה שיינפלד.</w:t>
      </w:r>
    </w:p>
    <w:p w14:paraId="284F9AE4" w14:textId="7C146CAE" w:rsidR="0033439C" w:rsidRDefault="0033439C" w:rsidP="006603F6">
      <w:pPr>
        <w:spacing w:before="360"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דנית לביא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 xml:space="preserve">סניקוב </w:t>
      </w:r>
      <w:r>
        <w:rPr>
          <w:rFonts w:ascii="Arial" w:hAnsi="Arial" w:cs="Arial"/>
          <w:rtl/>
        </w:rPr>
        <w:t>ריכז</w:t>
      </w:r>
      <w:r>
        <w:rPr>
          <w:rFonts w:ascii="Arial" w:hAnsi="Arial" w:cs="Arial" w:hint="cs"/>
          <w:rtl/>
        </w:rPr>
        <w:t>ה</w:t>
      </w:r>
      <w:r>
        <w:rPr>
          <w:rFonts w:ascii="Arial" w:hAnsi="Arial" w:cs="Arial"/>
          <w:rtl/>
        </w:rPr>
        <w:t xml:space="preserve"> את עבודת הכנת התקן.</w:t>
      </w:r>
    </w:p>
    <w:p w14:paraId="10F5E6C9" w14:textId="77777777" w:rsidR="0033439C" w:rsidRDefault="0033439C" w:rsidP="0033439C">
      <w:pPr>
        <w:spacing w:line="360" w:lineRule="auto"/>
        <w:ind w:left="-1"/>
        <w:rPr>
          <w:rFonts w:ascii="Arial" w:hAnsi="Arial" w:cs="Arial"/>
          <w:rtl/>
        </w:rPr>
        <w:sectPr w:rsidR="0033439C" w:rsidSect="0033439C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lowerLetter"/>
          </w:endnotePr>
          <w:pgSz w:w="11907" w:h="16840" w:code="9"/>
          <w:pgMar w:top="1418" w:right="1134" w:bottom="1134" w:left="1134" w:header="720" w:footer="448" w:gutter="0"/>
          <w:pgNumType w:fmt="hebrew1" w:start="1"/>
          <w:cols w:space="737"/>
          <w:bidi/>
          <w:rtlGutter/>
        </w:sect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5818"/>
        <w:gridCol w:w="3811"/>
      </w:tblGrid>
      <w:tr w:rsidR="0033439C" w14:paraId="01E1D0C2" w14:textId="77777777" w:rsidTr="00F3204A">
        <w:tc>
          <w:tcPr>
            <w:tcW w:w="5844" w:type="dxa"/>
          </w:tcPr>
          <w:p w14:paraId="44A36B36" w14:textId="77777777" w:rsidR="0033439C" w:rsidRPr="00F3204A" w:rsidRDefault="0033439C" w:rsidP="00374433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Theme="minorBidi" w:hAnsiTheme="minorBidi" w:cstheme="minorBidi"/>
                <w:b/>
                <w:bCs/>
                <w:spacing w:val="0"/>
                <w:rtl/>
              </w:rPr>
            </w:pPr>
            <w:bookmarkStart w:id="0" w:name="_Hlk119596578"/>
            <w:r w:rsidRPr="00F3204A">
              <w:rPr>
                <w:rFonts w:asciiTheme="minorBidi" w:hAnsiTheme="minorBidi" w:cstheme="minorBidi"/>
                <w:b/>
                <w:bCs/>
                <w:spacing w:val="0"/>
                <w:rtl/>
              </w:rPr>
              <w:lastRenderedPageBreak/>
              <w:t>הודעה על מידת התאמת התקן הישראלי לתקנים או למסמכים</w:t>
            </w:r>
            <w:r w:rsidRPr="00F3204A">
              <w:rPr>
                <w:rFonts w:asciiTheme="minorBidi" w:hAnsiTheme="minorBidi" w:cstheme="minorBidi" w:hint="cs"/>
                <w:b/>
                <w:bCs/>
                <w:spacing w:val="0"/>
                <w:rtl/>
              </w:rPr>
              <w:t xml:space="preserve"> </w:t>
            </w:r>
            <w:r w:rsidRPr="00F3204A">
              <w:rPr>
                <w:rFonts w:asciiTheme="minorBidi" w:hAnsiTheme="minorBidi" w:cstheme="minorBidi"/>
                <w:b/>
                <w:bCs/>
                <w:spacing w:val="0"/>
                <w:rtl/>
              </w:rPr>
              <w:t>זרים</w:t>
            </w:r>
          </w:p>
          <w:p w14:paraId="4C54C751" w14:textId="77777777" w:rsidR="0033439C" w:rsidRPr="00F3204A" w:rsidRDefault="0033439C" w:rsidP="00374433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="Arial" w:hAnsi="Arial" w:cs="Arial"/>
                <w:spacing w:val="0"/>
                <w:rtl/>
              </w:rPr>
            </w:pPr>
            <w:r w:rsidRPr="00F3204A">
              <w:rPr>
                <w:rFonts w:ascii="Arial" w:hAnsi="Arial" w:cs="Arial"/>
                <w:spacing w:val="0"/>
                <w:rtl/>
              </w:rPr>
              <w:t xml:space="preserve">תקן ישראלי זה, </w:t>
            </w:r>
            <w:r w:rsidRPr="00F3204A">
              <w:rPr>
                <w:rFonts w:ascii="Arial" w:hAnsi="Arial" w:cs="Arial" w:hint="eastAsia"/>
                <w:spacing w:val="0"/>
                <w:rtl/>
              </w:rPr>
              <w:t>למעט</w:t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 </w:t>
            </w:r>
            <w:r w:rsidRPr="00F3204A">
              <w:rPr>
                <w:rFonts w:ascii="Arial" w:hAnsi="Arial" w:cs="Arial" w:hint="eastAsia"/>
                <w:spacing w:val="0"/>
                <w:rtl/>
              </w:rPr>
              <w:t>השינויים</w:t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 </w:t>
            </w:r>
            <w:r w:rsidRPr="00F3204A">
              <w:rPr>
                <w:rFonts w:ascii="Arial" w:hAnsi="Arial" w:cs="Arial" w:hint="eastAsia"/>
                <w:spacing w:val="0"/>
                <w:rtl/>
              </w:rPr>
              <w:t>והתוספות</w:t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 </w:t>
            </w:r>
            <w:r w:rsidRPr="00F3204A">
              <w:rPr>
                <w:rFonts w:ascii="Arial" w:hAnsi="Arial" w:cs="Arial" w:hint="eastAsia"/>
                <w:spacing w:val="0"/>
                <w:rtl/>
              </w:rPr>
              <w:t>הלאומיים</w:t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 </w:t>
            </w:r>
            <w:r w:rsidRPr="00F3204A">
              <w:rPr>
                <w:rFonts w:ascii="Arial" w:hAnsi="Arial" w:cs="Arial" w:hint="eastAsia"/>
                <w:spacing w:val="0"/>
                <w:rtl/>
              </w:rPr>
              <w:t>המצוי</w:t>
            </w:r>
            <w:r w:rsidRPr="00F3204A">
              <w:rPr>
                <w:rFonts w:ascii="Arial" w:hAnsi="Arial" w:cs="Arial" w:hint="cs"/>
                <w:spacing w:val="0"/>
                <w:rtl/>
              </w:rPr>
              <w:t>ני</w:t>
            </w:r>
            <w:r w:rsidRPr="00F3204A">
              <w:rPr>
                <w:rFonts w:ascii="Arial" w:hAnsi="Arial" w:cs="Arial" w:hint="eastAsia"/>
                <w:spacing w:val="0"/>
                <w:rtl/>
              </w:rPr>
              <w:t>ם</w:t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 </w:t>
            </w:r>
            <w:r w:rsidRPr="00F3204A">
              <w:rPr>
                <w:rFonts w:ascii="Arial" w:hAnsi="Arial" w:cs="Arial" w:hint="eastAsia"/>
                <w:spacing w:val="0"/>
                <w:rtl/>
              </w:rPr>
              <w:t>בו</w:t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, </w:t>
            </w:r>
          </w:p>
          <w:p w14:paraId="6B6F39F4" w14:textId="77777777" w:rsidR="0033439C" w:rsidRPr="00F3204A" w:rsidRDefault="0033439C" w:rsidP="00374433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="Arial" w:hAnsi="Arial" w:cs="Arial"/>
                <w:spacing w:val="0"/>
                <w:rtl/>
              </w:rPr>
            </w:pPr>
            <w:r w:rsidRPr="00F3204A">
              <w:rPr>
                <w:rFonts w:ascii="Arial" w:hAnsi="Arial" w:cs="Arial"/>
                <w:spacing w:val="0"/>
                <w:rtl/>
              </w:rPr>
              <w:t xml:space="preserve">זהה </w:t>
            </w:r>
            <w:r w:rsidRPr="00F3204A">
              <w:rPr>
                <w:rFonts w:ascii="Arial" w:hAnsi="Arial" w:cs="Arial" w:hint="cs"/>
                <w:spacing w:val="0"/>
                <w:rtl/>
              </w:rPr>
              <w:t xml:space="preserve">למסמך הקווים המנחים של </w:t>
            </w:r>
            <w:r w:rsidRPr="00F3204A">
              <w:rPr>
                <w:rFonts w:ascii="Arial" w:hAnsi="Arial" w:cs="Arial"/>
                <w:spacing w:val="0"/>
                <w:rtl/>
              </w:rPr>
              <w:t>קונסורציום הרשת הכלל</w:t>
            </w:r>
            <w:r w:rsidRPr="00F3204A">
              <w:rPr>
                <w:rFonts w:ascii="Arial" w:hAnsi="Arial" w:cs="Arial" w:hint="cs"/>
                <w:spacing w:val="0"/>
                <w:rtl/>
              </w:rPr>
              <w:t>-</w:t>
            </w:r>
            <w:r w:rsidRPr="00F3204A">
              <w:rPr>
                <w:rFonts w:ascii="Arial" w:hAnsi="Arial" w:cs="Arial"/>
                <w:spacing w:val="0"/>
                <w:rtl/>
              </w:rPr>
              <w:t>עולמית</w:t>
            </w:r>
            <w:r w:rsidRPr="00F3204A">
              <w:rPr>
                <w:rFonts w:ascii="Arial" w:hAnsi="Arial" w:cs="Arial" w:hint="cs"/>
                <w:spacing w:val="0"/>
                <w:rtl/>
              </w:rPr>
              <w:t xml:space="preserve"> (</w:t>
            </w:r>
            <w:r w:rsidRPr="00F3204A">
              <w:rPr>
                <w:rFonts w:ascii="Arial" w:hAnsi="Arial" w:cs="Arial" w:hint="cs"/>
                <w:spacing w:val="0"/>
              </w:rPr>
              <w:t>W3C</w:t>
            </w:r>
            <w:r w:rsidRPr="00F3204A">
              <w:rPr>
                <w:rFonts w:ascii="Arial" w:hAnsi="Arial" w:cs="Arial" w:hint="cs"/>
                <w:spacing w:val="0"/>
                <w:rtl/>
              </w:rPr>
              <w:t>)</w:t>
            </w:r>
          </w:p>
          <w:p w14:paraId="250F2314" w14:textId="77777777" w:rsidR="0033439C" w:rsidRPr="00F3204A" w:rsidRDefault="0033439C" w:rsidP="00374433">
            <w:pPr>
              <w:tabs>
                <w:tab w:val="left" w:pos="6039"/>
              </w:tabs>
              <w:bidi w:val="0"/>
              <w:spacing w:line="320" w:lineRule="exact"/>
              <w:ind w:left="170"/>
              <w:rPr>
                <w:rFonts w:ascii="Arial" w:hAnsi="Arial" w:cs="Arial"/>
                <w:b/>
                <w:bCs/>
                <w:spacing w:val="0"/>
              </w:rPr>
            </w:pPr>
            <w:r w:rsidRPr="00F3204A">
              <w:rPr>
                <w:rFonts w:ascii="Arial" w:hAnsi="Arial" w:cs="Arial"/>
                <w:spacing w:val="0"/>
              </w:rPr>
              <w:t xml:space="preserve">Web Content Accessibility Guidelines (WCAG) 2.0 – </w:t>
            </w:r>
            <w:r w:rsidRPr="00F3204A">
              <w:rPr>
                <w:rFonts w:ascii="Arial" w:hAnsi="Arial" w:cs="Arial"/>
                <w:spacing w:val="0"/>
              </w:rPr>
              <w:br/>
              <w:t>11 December 2008</w:t>
            </w:r>
          </w:p>
          <w:p w14:paraId="50C17D39" w14:textId="50CB3F04" w:rsidR="0033439C" w:rsidRPr="00F3204A" w:rsidRDefault="004B37C0" w:rsidP="00F3204A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="Arial" w:hAnsi="Arial" w:cs="Arial"/>
                <w:spacing w:val="0"/>
                <w:rtl/>
              </w:rPr>
            </w:pPr>
            <w:r w:rsidRPr="00F3204A">
              <w:rPr>
                <w:rFonts w:ascii="Arial" w:hAnsi="Arial" w:cs="Arial" w:hint="cs"/>
                <w:spacing w:val="0"/>
                <w:rtl/>
              </w:rPr>
              <w:t>בכל</w:t>
            </w:r>
            <w:r w:rsidR="0033439C" w:rsidRPr="00F3204A">
              <w:rPr>
                <w:rFonts w:ascii="Arial" w:hAnsi="Arial" w:cs="Arial" w:hint="cs"/>
                <w:spacing w:val="0"/>
                <w:rtl/>
              </w:rPr>
              <w:t xml:space="preserve"> הנוגע לנגישות מסמכים דיגיטליים</w:t>
            </w:r>
            <w:r w:rsidRPr="00F3204A">
              <w:rPr>
                <w:rFonts w:ascii="Arial" w:hAnsi="Arial" w:cs="Arial" w:hint="cs"/>
                <w:spacing w:val="0"/>
                <w:rtl/>
              </w:rPr>
              <w:t xml:space="preserve"> בלבד</w:t>
            </w:r>
          </w:p>
        </w:tc>
        <w:tc>
          <w:tcPr>
            <w:tcW w:w="3828" w:type="dxa"/>
          </w:tcPr>
          <w:p w14:paraId="29EDCE12" w14:textId="77777777" w:rsidR="0033439C" w:rsidRPr="00F3204A" w:rsidRDefault="0033439C" w:rsidP="00F3204A">
            <w:pPr>
              <w:tabs>
                <w:tab w:val="left" w:pos="6039"/>
                <w:tab w:val="left" w:pos="6579"/>
              </w:tabs>
              <w:spacing w:line="320" w:lineRule="exact"/>
              <w:ind w:left="-57"/>
              <w:rPr>
                <w:rFonts w:asciiTheme="minorBidi" w:hAnsiTheme="minorBidi" w:cstheme="minorBidi"/>
                <w:b/>
                <w:bCs/>
                <w:spacing w:val="0"/>
                <w:rtl/>
              </w:rPr>
            </w:pPr>
            <w:r w:rsidRPr="00F3204A">
              <w:rPr>
                <w:rFonts w:asciiTheme="minorBidi" w:hAnsiTheme="minorBidi" w:cstheme="minorBidi"/>
                <w:b/>
                <w:bCs/>
                <w:spacing w:val="0"/>
                <w:rtl/>
              </w:rPr>
              <w:t xml:space="preserve">הודעה על </w:t>
            </w:r>
            <w:proofErr w:type="spellStart"/>
            <w:r w:rsidRPr="00F3204A">
              <w:rPr>
                <w:rFonts w:asciiTheme="minorBidi" w:hAnsiTheme="minorBidi" w:cstheme="minorBidi"/>
                <w:b/>
                <w:bCs/>
                <w:spacing w:val="0"/>
                <w:rtl/>
              </w:rPr>
              <w:t>רוויזיה</w:t>
            </w:r>
            <w:proofErr w:type="spellEnd"/>
          </w:p>
          <w:p w14:paraId="6DAC3107" w14:textId="11B85724" w:rsidR="0033439C" w:rsidRPr="00F3204A" w:rsidRDefault="0033439C" w:rsidP="000E7E7F">
            <w:pPr>
              <w:pStyle w:val="NormalIndent"/>
              <w:spacing w:line="320" w:lineRule="exact"/>
              <w:ind w:left="0"/>
              <w:rPr>
                <w:rFonts w:ascii="Arial" w:hAnsi="Arial" w:cs="Arial"/>
                <w:spacing w:val="0"/>
                <w:rtl/>
              </w:rPr>
            </w:pPr>
            <w:r w:rsidRPr="00F3204A">
              <w:rPr>
                <w:rFonts w:ascii="Arial" w:hAnsi="Arial" w:cs="Arial"/>
                <w:spacing w:val="0"/>
                <w:rtl/>
              </w:rPr>
              <w:t xml:space="preserve">תקן ישראלי זה בא במקום </w:t>
            </w:r>
            <w:r w:rsidR="000E7E7F" w:rsidRPr="00F3204A">
              <w:rPr>
                <w:rFonts w:ascii="Arial" w:hAnsi="Arial" w:cs="Arial"/>
                <w:spacing w:val="0"/>
                <w:rtl/>
              </w:rPr>
              <w:br/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התקן הישראלי ת"י </w:t>
            </w:r>
            <w:r w:rsidRPr="00F3204A">
              <w:rPr>
                <w:rFonts w:ascii="Arial" w:hAnsi="Arial" w:cs="Arial" w:hint="cs"/>
                <w:spacing w:val="0"/>
                <w:rtl/>
              </w:rPr>
              <w:t>5568</w:t>
            </w:r>
            <w:r w:rsidRPr="00F3204A">
              <w:rPr>
                <w:rFonts w:ascii="Arial" w:hAnsi="Arial" w:cs="Arial"/>
                <w:spacing w:val="0"/>
                <w:rtl/>
              </w:rPr>
              <w:t xml:space="preserve"> </w:t>
            </w:r>
            <w:r w:rsidRPr="00F3204A">
              <w:rPr>
                <w:rFonts w:ascii="Arial" w:hAnsi="Arial" w:cs="Arial" w:hint="cs"/>
                <w:spacing w:val="0"/>
                <w:rtl/>
              </w:rPr>
              <w:t xml:space="preserve">חלק </w:t>
            </w:r>
            <w:r w:rsidR="004B37C0" w:rsidRPr="00F3204A">
              <w:rPr>
                <w:rFonts w:ascii="Arial" w:hAnsi="Arial" w:cs="Arial" w:hint="cs"/>
                <w:spacing w:val="0"/>
                <w:rtl/>
              </w:rPr>
              <w:t>2</w:t>
            </w:r>
            <w:r w:rsidRPr="00F3204A">
              <w:rPr>
                <w:rFonts w:ascii="Arial" w:hAnsi="Arial" w:cs="Arial" w:hint="cs"/>
                <w:spacing w:val="0"/>
                <w:rtl/>
              </w:rPr>
              <w:t xml:space="preserve"> ממאי </w:t>
            </w:r>
            <w:r w:rsidR="004B37C0" w:rsidRPr="00F3204A">
              <w:rPr>
                <w:rFonts w:ascii="Arial" w:hAnsi="Arial" w:cs="Arial" w:hint="cs"/>
                <w:spacing w:val="0"/>
                <w:rtl/>
              </w:rPr>
              <w:t>2020</w:t>
            </w:r>
          </w:p>
        </w:tc>
      </w:tr>
    </w:tbl>
    <w:bookmarkEnd w:id="0"/>
    <w:p w14:paraId="4F1255A7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מילות מפתח:</w:t>
      </w:r>
    </w:p>
    <w:p w14:paraId="0D6CC3D6" w14:textId="77777777" w:rsidR="0033439C" w:rsidRPr="000E6B45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 w:rsidRPr="000E6B45">
        <w:rPr>
          <w:rFonts w:ascii="Arial" w:hAnsi="Arial" w:cs="Arial" w:hint="cs"/>
          <w:color w:val="000000"/>
          <w:spacing w:val="0"/>
          <w:szCs w:val="20"/>
          <w:rtl/>
        </w:rPr>
        <w:t xml:space="preserve">רשת האינטרנט (הכלל-עולמית), </w:t>
      </w:r>
      <w:r w:rsidRPr="000E6B45">
        <w:rPr>
          <w:rFonts w:ascii="Arial" w:hAnsi="Arial" w:cs="Arial"/>
          <w:color w:val="000000"/>
          <w:spacing w:val="0"/>
          <w:szCs w:val="20"/>
          <w:rtl/>
        </w:rPr>
        <w:t>מַאֲרָג</w:t>
      </w:r>
      <w:r w:rsidRPr="000E6B45">
        <w:rPr>
          <w:rFonts w:ascii="Arial" w:hAnsi="Arial" w:cs="Arial" w:hint="cs"/>
          <w:color w:val="000000"/>
          <w:spacing w:val="0"/>
          <w:szCs w:val="20"/>
          <w:rtl/>
        </w:rPr>
        <w:t xml:space="preserve"> כלל-עולמי, אינטרנט, </w:t>
      </w:r>
      <w:r w:rsidRPr="000E6B45">
        <w:rPr>
          <w:rFonts w:ascii="Arial" w:hAnsi="Arial" w:cs="Arial"/>
          <w:color w:val="000000"/>
          <w:spacing w:val="0"/>
          <w:szCs w:val="20"/>
          <w:rtl/>
        </w:rPr>
        <w:t>מִִרשתת</w:t>
      </w:r>
      <w:r w:rsidRPr="000E6B45">
        <w:rPr>
          <w:rFonts w:ascii="Arial" w:hAnsi="Arial" w:cs="Arial" w:hint="cs"/>
          <w:color w:val="000000"/>
          <w:spacing w:val="0"/>
          <w:szCs w:val="20"/>
          <w:rtl/>
        </w:rPr>
        <w:t>, נגישות, אנשים עם מוגבלות, ארגונומיה, נכים</w:t>
      </w:r>
      <w:r w:rsidRPr="000E6B45">
        <w:rPr>
          <w:rFonts w:ascii="Arial" w:hAnsi="Arial" w:cs="Arial" w:hint="cs"/>
          <w:spacing w:val="0"/>
          <w:sz w:val="18"/>
          <w:szCs w:val="20"/>
          <w:rtl/>
        </w:rPr>
        <w:t xml:space="preserve">. </w:t>
      </w:r>
    </w:p>
    <w:p w14:paraId="20A19CE5" w14:textId="77777777" w:rsidR="0033439C" w:rsidRPr="006925CD" w:rsidRDefault="0033439C" w:rsidP="009F67A2">
      <w:pPr>
        <w:bidi w:val="0"/>
        <w:spacing w:before="120" w:line="320" w:lineRule="exact"/>
        <w:rPr>
          <w:rFonts w:asciiTheme="minorBidi" w:hAnsiTheme="minorBidi" w:cstheme="minorBidi"/>
          <w:spacing w:val="0"/>
          <w:sz w:val="18"/>
          <w:szCs w:val="20"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</w:rPr>
        <w:t>Descriptors</w:t>
      </w:r>
      <w:r w:rsidRPr="006925CD">
        <w:rPr>
          <w:rFonts w:asciiTheme="minorBidi" w:hAnsiTheme="minorBidi" w:cstheme="minorBidi"/>
          <w:spacing w:val="0"/>
          <w:sz w:val="18"/>
          <w:szCs w:val="20"/>
        </w:rPr>
        <w:t>:</w:t>
      </w:r>
    </w:p>
    <w:p w14:paraId="730CC0D9" w14:textId="77777777" w:rsidR="0033439C" w:rsidRPr="000E6B45" w:rsidRDefault="0033439C" w:rsidP="0033439C">
      <w:pPr>
        <w:bidi w:val="0"/>
        <w:spacing w:after="120" w:line="320" w:lineRule="exact"/>
        <w:rPr>
          <w:rFonts w:ascii="Arial" w:hAnsi="Arial" w:cs="Arial"/>
          <w:b/>
          <w:bCs/>
          <w:spacing w:val="0"/>
          <w:sz w:val="14"/>
          <w:szCs w:val="14"/>
          <w:u w:val="single"/>
        </w:rPr>
      </w:pPr>
      <w:r w:rsidRPr="000E6B45">
        <w:rPr>
          <w:rFonts w:ascii="Arial" w:hAnsi="Arial" w:cs="Arial"/>
          <w:spacing w:val="0"/>
          <w:szCs w:val="14"/>
        </w:rPr>
        <w:t>world wide web, internet, accessibility, disabled people, ergonomics, handicapped people.</w:t>
      </w:r>
    </w:p>
    <w:p w14:paraId="4B4F45DC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עדכניות התקן</w:t>
      </w:r>
    </w:p>
    <w:p w14:paraId="3B37DAAB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התקנים הישראליים עומדים לבדיקה מזמן לזמן, ולפחות אחת לחמש שנים, כדי להתאימם להתפתחות המדע והטכנולוגיה.</w:t>
      </w:r>
    </w:p>
    <w:p w14:paraId="68CCB27A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המשתמשים בתקנים יוודאו שבידיהם המהדורה המעודכנת של התקן על גיליונות התיקון שלו.</w:t>
      </w:r>
    </w:p>
    <w:p w14:paraId="0FE7E2CA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מסמך המתפרסם ברשומות כגיליון תיקון, יכול להיות גיליון תיקון נפרד או תיקון המשולב בתקן.</w:t>
      </w:r>
    </w:p>
    <w:p w14:paraId="4DF42B82" w14:textId="77777777" w:rsidR="0033439C" w:rsidRDefault="0033439C" w:rsidP="0033439C">
      <w:pPr>
        <w:spacing w:line="320" w:lineRule="exact"/>
        <w:rPr>
          <w:rFonts w:ascii="Arial" w:hAnsi="Arial" w:cs="Arial"/>
          <w:b/>
          <w:bCs/>
          <w:spacing w:val="0"/>
          <w:sz w:val="18"/>
          <w:szCs w:val="20"/>
          <w:u w:val="single"/>
          <w:rtl/>
        </w:rPr>
      </w:pPr>
    </w:p>
    <w:p w14:paraId="2B36090C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 w:hint="cs"/>
          <w:b/>
          <w:bCs/>
          <w:spacing w:val="0"/>
          <w:sz w:val="18"/>
          <w:szCs w:val="20"/>
          <w:rtl/>
        </w:rPr>
        <w:t>תוקף</w:t>
      </w: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 xml:space="preserve"> התקן</w:t>
      </w:r>
    </w:p>
    <w:p w14:paraId="5305DDA3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תקן ישראלי על עדכוניו נכנס לתוקף החל ממועד פרסומו ברשומות.</w:t>
      </w:r>
    </w:p>
    <w:p w14:paraId="23148C9C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יש לבדוק אם התקן רשמי או אם חלקים ממנו רשמיים. תקן רשמי או גיליון תיקון רשמי (במלואם או בחלקם) נכנסים לתוקף</w:t>
      </w:r>
    </w:p>
    <w:p w14:paraId="666300B4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60 יום מפרסום ההודעה ברשומות, אלא אם בהודעה נקבע מועד מאוחר יותר לכניסה לתוקף.</w:t>
      </w:r>
    </w:p>
    <w:p w14:paraId="7F1EF6E4" w14:textId="77777777" w:rsidR="0033439C" w:rsidRDefault="0033439C" w:rsidP="0033439C">
      <w:pPr>
        <w:tabs>
          <w:tab w:val="left" w:pos="8306"/>
        </w:tabs>
        <w:spacing w:line="320" w:lineRule="exact"/>
        <w:rPr>
          <w:rFonts w:ascii="Arial" w:hAnsi="Arial" w:cs="Arial"/>
          <w:spacing w:val="0"/>
          <w:sz w:val="18"/>
          <w:szCs w:val="20"/>
          <w:u w:val="single"/>
          <w:rtl/>
        </w:rPr>
      </w:pPr>
    </w:p>
    <w:p w14:paraId="61F2928B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</w:pPr>
      <w:r w:rsidRPr="00AB394C">
        <w:rPr>
          <w:rFonts w:asciiTheme="minorBidi" w:hAnsiTheme="minorBidi" w:cstheme="minorBidi"/>
          <w:b/>
          <w:bCs/>
          <w:noProof/>
          <w:spacing w:val="0"/>
          <w:sz w:val="18"/>
          <w:szCs w:val="20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84B11B6" wp14:editId="42F32A7D">
                <wp:simplePos x="0" y="0"/>
                <wp:positionH relativeFrom="page">
                  <wp:posOffset>2834640</wp:posOffset>
                </wp:positionH>
                <wp:positionV relativeFrom="paragraph">
                  <wp:posOffset>176530</wp:posOffset>
                </wp:positionV>
                <wp:extent cx="604520" cy="675640"/>
                <wp:effectExtent l="0" t="3810" r="0" b="0"/>
                <wp:wrapNone/>
                <wp:docPr id="4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A4FEC" w14:textId="77777777" w:rsidR="0033439C" w:rsidRDefault="0033439C" w:rsidP="0033439C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D4CB8D" wp14:editId="2D91E42C">
                                  <wp:extent cx="577850" cy="647065"/>
                                  <wp:effectExtent l="0" t="0" r="0" b="635"/>
                                  <wp:docPr id="2" name="Picture 2" descr="תו תקן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85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11B6" id="Rectangle 3" o:spid="_x0000_s1026" alt="&quot;&quot;" style="position:absolute;left:0;text-align:left;margin-left:223.2pt;margin-top:13.9pt;width:47.6pt;height:53.2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" o:allowincell="f" filled="f" stroked="f" strokecolor="red">
                <v:textbox style="mso-fit-shape-to-text:t" inset="1pt,1pt,1pt,1pt">
                  <w:txbxContent>
                    <w:p w14:paraId="574A4FEC" w14:textId="77777777" w:rsidR="0033439C" w:rsidRDefault="0033439C" w:rsidP="0033439C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D4CB8D" wp14:editId="2D91E42C">
                            <wp:extent cx="577850" cy="647065"/>
                            <wp:effectExtent l="0" t="0" r="0" b="635"/>
                            <wp:docPr id="2" name="Picture 2" descr="תו תקן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grayscl/>
                                      <a:biLevel thresh="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85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סימון בתו תקן</w:t>
      </w:r>
    </w:p>
    <w:p w14:paraId="31ECD94E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כל המייצר מוצר, המתאים לדרישות התקנים הישראליים החלים עליו,</w:t>
      </w:r>
    </w:p>
    <w:p w14:paraId="66595402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>
        <w:rPr>
          <w:rFonts w:ascii="Arial" w:hAnsi="Arial" w:cs="Arial"/>
          <w:spacing w:val="0"/>
          <w:sz w:val="18"/>
          <w:szCs w:val="20"/>
          <w:rtl/>
        </w:rPr>
        <w:t>רשאי, לפי היתר ממכון התקנים הישראלי, לסמנו בתו תקן:</w:t>
      </w:r>
    </w:p>
    <w:p w14:paraId="0BF8C64B" w14:textId="77777777" w:rsidR="0033439C" w:rsidRDefault="0033439C" w:rsidP="0033439C">
      <w:pPr>
        <w:tabs>
          <w:tab w:val="left" w:pos="8306"/>
        </w:tabs>
        <w:spacing w:before="120" w:after="120" w:line="320" w:lineRule="exact"/>
        <w:rPr>
          <w:rFonts w:ascii="Arial" w:hAnsi="Arial" w:cs="Arial"/>
          <w:spacing w:val="0"/>
          <w:sz w:val="18"/>
          <w:szCs w:val="20"/>
          <w:u w:val="single"/>
          <w:rtl/>
        </w:rPr>
      </w:pPr>
    </w:p>
    <w:p w14:paraId="61DBDE7F" w14:textId="77777777" w:rsidR="0033439C" w:rsidRPr="00AB394C" w:rsidRDefault="0033439C" w:rsidP="00AB394C">
      <w:pPr>
        <w:pBdr>
          <w:top w:val="single" w:sz="4" w:space="1" w:color="auto"/>
        </w:pBdr>
        <w:spacing w:before="120" w:line="320" w:lineRule="exact"/>
        <w:rPr>
          <w:rFonts w:asciiTheme="minorBidi" w:hAnsiTheme="minorBidi" w:cstheme="minorBidi"/>
          <w:b/>
          <w:bCs/>
          <w:spacing w:val="0"/>
          <w:sz w:val="18"/>
          <w:szCs w:val="20"/>
        </w:rPr>
      </w:pPr>
      <w:r w:rsidRPr="00AB394C">
        <w:rPr>
          <w:rFonts w:asciiTheme="minorBidi" w:hAnsiTheme="minorBidi" w:cstheme="minorBidi"/>
          <w:b/>
          <w:bCs/>
          <w:spacing w:val="0"/>
          <w:sz w:val="18"/>
          <w:szCs w:val="20"/>
          <w:rtl/>
        </w:rPr>
        <w:t>זכויות יוצרים</w:t>
      </w:r>
    </w:p>
    <w:p w14:paraId="4AF39144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</w:pPr>
      <w:r w:rsidRPr="002C1135">
        <w:rPr>
          <w:rFonts w:ascii="Arial" w:hAnsi="Arial" w:cs="Arial"/>
          <w:spacing w:val="0"/>
          <w:sz w:val="18"/>
          <w:szCs w:val="20"/>
        </w:rPr>
        <w:sym w:font="Symbol" w:char="F0D3"/>
      </w:r>
      <w:r w:rsidRPr="002C1135">
        <w:rPr>
          <w:rFonts w:ascii="Arial" w:hAnsi="Arial" w:cs="Arial"/>
          <w:spacing w:val="0"/>
          <w:sz w:val="18"/>
          <w:szCs w:val="20"/>
          <w:rtl/>
        </w:rPr>
        <w:t xml:space="preserve"> </w:t>
      </w:r>
      <w:r w:rsidRPr="00354C2C">
        <w:rPr>
          <w:rFonts w:ascii="Arial" w:hAnsi="Arial" w:cs="Arial"/>
          <w:spacing w:val="0"/>
          <w:sz w:val="18"/>
          <w:szCs w:val="20"/>
          <w:rtl/>
        </w:rPr>
        <w:t>זכויות היוצרים שמורות למכון התקנים הישראלי.</w:t>
      </w:r>
    </w:p>
    <w:p w14:paraId="7D18C374" w14:textId="77777777" w:rsidR="0033439C" w:rsidRPr="006B1B2C" w:rsidRDefault="0033439C" w:rsidP="00334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bidi w:val="0"/>
        <w:spacing w:before="3840" w:line="360" w:lineRule="auto"/>
        <w:rPr>
          <w:rFonts w:ascii="Helvetica" w:hAnsi="Helvetica" w:cs="Helvetica"/>
          <w:color w:val="333333"/>
          <w:sz w:val="21"/>
          <w:szCs w:val="21"/>
        </w:rPr>
      </w:pPr>
      <w:r w:rsidRPr="006B1B2C">
        <w:rPr>
          <w:rFonts w:ascii="Helvetica" w:hAnsi="Helvetica" w:cs="Helvetica"/>
          <w:color w:val="333333"/>
          <w:sz w:val="21"/>
          <w:szCs w:val="21"/>
        </w:rPr>
        <w:t xml:space="preserve">Copyright © </w:t>
      </w:r>
      <w:r>
        <w:rPr>
          <w:rFonts w:ascii="Helvetica" w:hAnsi="Helvetica" w:cs="Helvetica"/>
          <w:color w:val="333333"/>
          <w:sz w:val="21"/>
          <w:szCs w:val="21"/>
        </w:rPr>
        <w:t>2008</w:t>
      </w:r>
      <w:r w:rsidRPr="006B1B2C">
        <w:rPr>
          <w:rFonts w:ascii="Helvetica" w:hAnsi="Helvetica" w:cs="Helvetica"/>
          <w:color w:val="333333"/>
          <w:sz w:val="21"/>
          <w:szCs w:val="21"/>
        </w:rPr>
        <w:t> </w:t>
      </w:r>
      <w:hyperlink r:id="rId13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World Wide Web Consortium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hyperlink r:id="rId14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MIT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 </w:t>
      </w:r>
      <w:hyperlink r:id="rId15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ERCIM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 </w:t>
      </w:r>
      <w:hyperlink r:id="rId16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Keio</w:t>
        </w:r>
      </w:hyperlink>
      <w:r w:rsidRPr="006B1B2C">
        <w:rPr>
          <w:rFonts w:ascii="Helvetica" w:hAnsi="Helvetica" w:cs="Helvetica"/>
          <w:color w:val="333333"/>
          <w:sz w:val="21"/>
          <w:szCs w:val="21"/>
        </w:rPr>
        <w:t>, </w:t>
      </w:r>
      <w:hyperlink r:id="rId17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Beihang</w:t>
        </w:r>
      </w:hyperlink>
      <w:r>
        <w:rPr>
          <w:rFonts w:ascii="Helvetica" w:hAnsi="Helvetica" w:cs="Helvetica"/>
          <w:color w:val="333333"/>
          <w:sz w:val="21"/>
          <w:szCs w:val="21"/>
        </w:rPr>
        <w:t>).</w:t>
      </w:r>
      <w:r w:rsidRPr="006B1B2C">
        <w:rPr>
          <w:rFonts w:ascii="Helvetica" w:hAnsi="Helvetica" w:cs="Helvetica"/>
          <w:color w:val="333333"/>
          <w:sz w:val="21"/>
          <w:szCs w:val="21"/>
        </w:rPr>
        <w:t xml:space="preserve"> </w:t>
      </w:r>
      <w:hyperlink r:id="rId18" w:history="1">
        <w:r w:rsidRPr="006B1B2C">
          <w:rPr>
            <w:rStyle w:val="Hyperlink"/>
            <w:rFonts w:ascii="Helvetica" w:hAnsi="Helvetica" w:cs="Helvetica"/>
            <w:color w:val="006EC6"/>
            <w:sz w:val="21"/>
            <w:szCs w:val="21"/>
          </w:rPr>
          <w:t>http://www.w3.org/Consortium/Legal/2015/doc-license</w:t>
        </w:r>
      </w:hyperlink>
    </w:p>
    <w:p w14:paraId="3A0F2C9B" w14:textId="77777777" w:rsidR="0033439C" w:rsidRDefault="0033439C" w:rsidP="0033439C">
      <w:pPr>
        <w:spacing w:line="320" w:lineRule="exact"/>
        <w:rPr>
          <w:rFonts w:ascii="Arial" w:hAnsi="Arial" w:cs="Arial"/>
          <w:spacing w:val="0"/>
          <w:sz w:val="18"/>
          <w:szCs w:val="20"/>
          <w:rtl/>
        </w:rPr>
        <w:sectPr w:rsidR="0033439C" w:rsidSect="006B6E44">
          <w:headerReference w:type="even" r:id="rId19"/>
          <w:headerReference w:type="default" r:id="rId20"/>
          <w:footerReference w:type="default" r:id="rId21"/>
          <w:headerReference w:type="first" r:id="rId22"/>
          <w:endnotePr>
            <w:numFmt w:val="lowerLetter"/>
          </w:endnotePr>
          <w:pgSz w:w="11907" w:h="16840" w:code="9"/>
          <w:pgMar w:top="1418" w:right="1134" w:bottom="1134" w:left="1134" w:header="720" w:footer="448" w:gutter="0"/>
          <w:pgNumType w:fmt="hebrew1" w:start="1"/>
          <w:cols w:space="737"/>
          <w:bidi/>
          <w:rtlGutter/>
        </w:sectPr>
      </w:pPr>
    </w:p>
    <w:p w14:paraId="732F0CB3" w14:textId="77777777" w:rsidR="0033439C" w:rsidRPr="006764FE" w:rsidRDefault="0033439C" w:rsidP="006764FE">
      <w:pPr>
        <w:pStyle w:val="Heading2"/>
        <w:rPr>
          <w:rtl/>
        </w:rPr>
      </w:pPr>
      <w:r w:rsidRPr="006764FE">
        <w:rPr>
          <w:rtl/>
        </w:rPr>
        <w:lastRenderedPageBreak/>
        <w:t xml:space="preserve">הקדמה </w:t>
      </w:r>
      <w:r w:rsidRPr="006764FE">
        <w:rPr>
          <w:rFonts w:hint="cs"/>
          <w:rtl/>
        </w:rPr>
        <w:t>לתקן הישראלי</w:t>
      </w:r>
    </w:p>
    <w:p w14:paraId="6F07196C" w14:textId="15961989" w:rsidR="0033439C" w:rsidRDefault="0033439C" w:rsidP="0033439C">
      <w:pPr>
        <w:pStyle w:val="a"/>
        <w:ind w:left="0"/>
        <w:rPr>
          <w:rtl/>
        </w:rPr>
      </w:pPr>
      <w:bookmarkStart w:id="1" w:name="OLE_LINK9"/>
      <w:bookmarkStart w:id="2" w:name="OLE_LINK10"/>
      <w:r>
        <w:rPr>
          <w:rFonts w:hint="cs"/>
          <w:rtl/>
        </w:rPr>
        <w:t xml:space="preserve">תקן ישראלי זה הוא מסמך הקווים המנחים של קונסורציום </w:t>
      </w:r>
      <w:r w:rsidRPr="00591183">
        <w:rPr>
          <w:rFonts w:hint="cs"/>
          <w:rtl/>
        </w:rPr>
        <w:t>הרשת</w:t>
      </w:r>
      <w:r>
        <w:rPr>
          <w:rFonts w:hint="cs"/>
          <w:rtl/>
        </w:rPr>
        <w:t xml:space="preserve"> הכלל-עולמית (</w:t>
      </w:r>
      <w:r w:rsidRPr="005B5770">
        <w:rPr>
          <w:rFonts w:hint="cs"/>
        </w:rPr>
        <w:t>W3C</w:t>
      </w:r>
      <w:r w:rsidRPr="00AB76FF">
        <w:rPr>
          <w:rFonts w:hint="cs"/>
          <w:color w:val="000000"/>
          <w:position w:val="6"/>
          <w:szCs w:val="16"/>
          <w:rtl/>
        </w:rPr>
        <w:t>(</w:t>
      </w:r>
      <w:r>
        <w:rPr>
          <w:rStyle w:val="FootnoteReference"/>
        </w:rPr>
        <w:footnoteReference w:id="1"/>
      </w:r>
      <w:r w:rsidRPr="00AB76FF">
        <w:rPr>
          <w:rFonts w:ascii="David" w:hAnsi="David"/>
          <w:color w:val="000000"/>
          <w:position w:val="6"/>
          <w:sz w:val="16"/>
          <w:szCs w:val="16"/>
        </w:rPr>
        <w:t>(</w:t>
      </w:r>
      <w:r>
        <w:rPr>
          <w:rFonts w:hint="cs"/>
          <w:sz w:val="18"/>
          <w:szCs w:val="20"/>
          <w:rtl/>
        </w:rPr>
        <w:t>)</w:t>
      </w:r>
      <w:r w:rsidRPr="005B5770">
        <w:rPr>
          <w:rtl/>
        </w:rPr>
        <w:t>,</w:t>
      </w:r>
      <w:r>
        <w:rPr>
          <w:position w:val="6"/>
          <w:rtl/>
        </w:rPr>
        <w:br/>
      </w:r>
      <w:r w:rsidRPr="00D80BA0">
        <w:t>Web Content Accessibility Guidelines (WCAG) 2.0</w:t>
      </w:r>
      <w:r w:rsidRPr="00D80BA0">
        <w:rPr>
          <w:rFonts w:hint="cs"/>
          <w:rtl/>
        </w:rPr>
        <w:t xml:space="preserve">, </w:t>
      </w:r>
      <w:r w:rsidRPr="00D80BA0">
        <w:rPr>
          <w:rtl/>
        </w:rPr>
        <w:t xml:space="preserve">(מהדורה </w:t>
      </w:r>
      <w:r w:rsidRPr="00D80BA0">
        <w:rPr>
          <w:rFonts w:hint="cs"/>
          <w:rtl/>
        </w:rPr>
        <w:t>2.0</w:t>
      </w:r>
      <w:r w:rsidRPr="00D80BA0">
        <w:rPr>
          <w:rtl/>
        </w:rPr>
        <w:t xml:space="preserve">) </w:t>
      </w:r>
      <w:r w:rsidRPr="00D80BA0">
        <w:rPr>
          <w:rFonts w:hint="cs"/>
          <w:rtl/>
        </w:rPr>
        <w:t>מדצמבר</w:t>
      </w:r>
      <w:r w:rsidRPr="00D80BA0">
        <w:rPr>
          <w:rtl/>
        </w:rPr>
        <w:t xml:space="preserve"> 200</w:t>
      </w:r>
      <w:r w:rsidRPr="00D80BA0">
        <w:rPr>
          <w:rFonts w:hint="cs"/>
          <w:rtl/>
        </w:rPr>
        <w:t>8</w:t>
      </w:r>
      <w:r>
        <w:rPr>
          <w:rFonts w:hint="cs"/>
          <w:rtl/>
        </w:rPr>
        <w:t xml:space="preserve"> (להלן: </w:t>
      </w:r>
      <w:r>
        <w:rPr>
          <w:rFonts w:hint="cs"/>
        </w:rPr>
        <w:t>WCAG 2.0</w:t>
      </w:r>
      <w:r>
        <w:rPr>
          <w:rFonts w:hint="cs"/>
          <w:rtl/>
        </w:rPr>
        <w:t xml:space="preserve">), </w:t>
      </w:r>
      <w:r w:rsidRPr="00D80BA0">
        <w:rPr>
          <w:rFonts w:hint="cs"/>
          <w:rtl/>
        </w:rPr>
        <w:t>שאושר כתקן ישראלי בשינויים</w:t>
      </w:r>
      <w:r>
        <w:rPr>
          <w:rFonts w:hint="cs"/>
          <w:rtl/>
        </w:rPr>
        <w:t xml:space="preserve"> ובתוספות לאומיים, </w:t>
      </w:r>
      <w:r w:rsidR="004B37C0">
        <w:rPr>
          <w:rFonts w:hint="cs"/>
          <w:rtl/>
        </w:rPr>
        <w:t>בכל</w:t>
      </w:r>
      <w:r>
        <w:rPr>
          <w:rFonts w:hint="cs"/>
          <w:rtl/>
        </w:rPr>
        <w:t xml:space="preserve"> הנוגע ל</w:t>
      </w:r>
      <w:r w:rsidR="004B37C0">
        <w:rPr>
          <w:rFonts w:hint="cs"/>
          <w:rtl/>
        </w:rPr>
        <w:t xml:space="preserve">נגישות </w:t>
      </w:r>
      <w:r>
        <w:rPr>
          <w:rFonts w:hint="cs"/>
          <w:rtl/>
        </w:rPr>
        <w:t>מסמכים דיגיטליים</w:t>
      </w:r>
      <w:r w:rsidR="004B37C0">
        <w:rPr>
          <w:rFonts w:hint="cs"/>
          <w:rtl/>
        </w:rPr>
        <w:t xml:space="preserve"> בלבד</w:t>
      </w:r>
      <w:r>
        <w:rPr>
          <w:rFonts w:hint="cs"/>
          <w:rtl/>
        </w:rPr>
        <w:t>.</w:t>
      </w:r>
    </w:p>
    <w:bookmarkEnd w:id="1"/>
    <w:bookmarkEnd w:id="2"/>
    <w:p w14:paraId="7E6741BC" w14:textId="77777777" w:rsidR="0033439C" w:rsidRPr="009F2A02" w:rsidRDefault="0033439C" w:rsidP="0033439C">
      <w:pPr>
        <w:pStyle w:val="a"/>
        <w:spacing w:before="60"/>
        <w:ind w:left="0"/>
        <w:rPr>
          <w:rtl/>
        </w:rPr>
      </w:pPr>
      <w:r w:rsidRPr="009F2A02">
        <w:rPr>
          <w:rFonts w:hint="cs"/>
          <w:rtl/>
        </w:rPr>
        <w:t xml:space="preserve">ניתן לעיין במסמך של </w:t>
      </w:r>
      <w:r w:rsidRPr="009F2A02">
        <w:rPr>
          <w:rFonts w:hint="cs"/>
        </w:rPr>
        <w:t>W3C</w:t>
      </w:r>
      <w:r w:rsidRPr="009F2A02">
        <w:rPr>
          <w:rFonts w:hint="cs"/>
          <w:rtl/>
        </w:rPr>
        <w:t xml:space="preserve"> מדצמבר 2008 בכתובת שלהלן:</w:t>
      </w:r>
    </w:p>
    <w:bookmarkStart w:id="3" w:name="OLE_LINK2"/>
    <w:bookmarkStart w:id="4" w:name="OLE_LINK3"/>
    <w:p w14:paraId="5A51D317" w14:textId="495A351E" w:rsidR="0033439C" w:rsidRPr="00AB76FF" w:rsidRDefault="0033439C" w:rsidP="0033439C">
      <w:pPr>
        <w:pStyle w:val="a"/>
        <w:spacing w:after="60"/>
        <w:ind w:left="0"/>
        <w:rPr>
          <w:color w:val="000000"/>
          <w:rtl/>
        </w:rPr>
      </w:pPr>
      <w:r>
        <w:fldChar w:fldCharType="begin"/>
      </w:r>
      <w:r>
        <w:instrText xml:space="preserve"> HYPERLINK "http://www.w3.org/TR/WCAG20" </w:instrText>
      </w:r>
      <w:r>
        <w:fldChar w:fldCharType="separate"/>
      </w:r>
      <w:r w:rsidRPr="00DE4089">
        <w:rPr>
          <w:rStyle w:val="Hyperlink"/>
        </w:rPr>
        <w:t>http://www.w3.org/TR/WCAG20</w:t>
      </w:r>
      <w:r>
        <w:rPr>
          <w:rStyle w:val="Hyperlink"/>
        </w:rPr>
        <w:fldChar w:fldCharType="end"/>
      </w:r>
      <w:bookmarkEnd w:id="3"/>
      <w:bookmarkEnd w:id="4"/>
      <w:r w:rsidRPr="00DE4089">
        <w:rPr>
          <w:rFonts w:hint="cs"/>
          <w:color w:val="000000"/>
          <w:position w:val="6"/>
          <w:szCs w:val="16"/>
          <w:rtl/>
        </w:rPr>
        <w:t>(</w:t>
      </w:r>
      <w:r w:rsidRPr="00DE4089">
        <w:rPr>
          <w:rStyle w:val="FootnoteReference"/>
        </w:rPr>
        <w:footnoteReference w:id="2"/>
      </w:r>
      <w:r w:rsidRPr="00DE4089">
        <w:rPr>
          <w:rFonts w:ascii="David" w:hAnsi="David"/>
          <w:color w:val="000000"/>
          <w:position w:val="6"/>
          <w:sz w:val="16"/>
          <w:szCs w:val="16"/>
        </w:rPr>
        <w:t>(</w:t>
      </w:r>
    </w:p>
    <w:p w14:paraId="39CFCBE6" w14:textId="77777777" w:rsidR="0033439C" w:rsidRPr="004E584D" w:rsidRDefault="0033439C" w:rsidP="0033439C">
      <w:pPr>
        <w:pStyle w:val="a"/>
        <w:ind w:left="0"/>
        <w:rPr>
          <w:rtl/>
        </w:rPr>
      </w:pPr>
      <w:r w:rsidRPr="00152FE0">
        <w:rPr>
          <w:rFonts w:hint="cs"/>
          <w:rtl/>
        </w:rPr>
        <w:t>תקן זה זמין לשימוש חופשי של הציבור.</w:t>
      </w:r>
      <w:bookmarkStart w:id="5" w:name="_Hlk142563945"/>
      <w:r>
        <w:rPr>
          <w:rFonts w:hint="cs"/>
          <w:rtl/>
        </w:rPr>
        <w:t xml:space="preserve"> ה</w:t>
      </w:r>
      <w:r w:rsidRPr="00152FE0">
        <w:rPr>
          <w:rFonts w:hint="cs"/>
          <w:rtl/>
        </w:rPr>
        <w:t xml:space="preserve">תקן </w:t>
      </w:r>
      <w:r>
        <w:rPr>
          <w:rFonts w:hint="cs"/>
          <w:rtl/>
        </w:rPr>
        <w:t xml:space="preserve">זמין </w:t>
      </w:r>
      <w:r w:rsidRPr="00152FE0">
        <w:rPr>
          <w:rFonts w:hint="cs"/>
          <w:rtl/>
        </w:rPr>
        <w:t xml:space="preserve">בספריית מכון התקנים הישראלי </w:t>
      </w:r>
      <w:r>
        <w:rPr>
          <w:rFonts w:hint="cs"/>
          <w:rtl/>
        </w:rPr>
        <w:t>ו</w:t>
      </w:r>
      <w:r w:rsidRPr="00152FE0">
        <w:rPr>
          <w:rFonts w:hint="cs"/>
          <w:rtl/>
        </w:rPr>
        <w:t>באתר האינטרנט של מכון התקנים הישראלי:</w:t>
      </w:r>
    </w:p>
    <w:bookmarkEnd w:id="5"/>
    <w:p w14:paraId="73CE0C6B" w14:textId="77777777" w:rsidR="0033439C" w:rsidRPr="00996974" w:rsidRDefault="0033439C" w:rsidP="0033439C">
      <w:pPr>
        <w:pStyle w:val="a"/>
        <w:spacing w:after="120"/>
        <w:ind w:left="0"/>
        <w:rPr>
          <w:rtl/>
        </w:rPr>
      </w:pPr>
      <w:r>
        <w:fldChar w:fldCharType="begin"/>
      </w:r>
      <w:r>
        <w:instrText>HYPERLINK "https://www.sii.org.il/he/puublic-standards"</w:instrText>
      </w:r>
      <w:r>
        <w:fldChar w:fldCharType="separate"/>
      </w:r>
      <w:r w:rsidRPr="007E62CA">
        <w:rPr>
          <w:rStyle w:val="Hyperlink"/>
        </w:rPr>
        <w:t>https://www.sii.org.il/he/puublic-standards</w:t>
      </w:r>
      <w:r>
        <w:rPr>
          <w:rStyle w:val="Hyperlink"/>
        </w:rPr>
        <w:fldChar w:fldCharType="end"/>
      </w:r>
    </w:p>
    <w:p w14:paraId="42BF6B38" w14:textId="77777777" w:rsidR="0033439C" w:rsidRPr="00CB1617" w:rsidRDefault="0033439C" w:rsidP="0033439C">
      <w:pPr>
        <w:pStyle w:val="a"/>
        <w:ind w:left="0"/>
        <w:rPr>
          <w:sz w:val="22"/>
        </w:rPr>
      </w:pPr>
      <w:r w:rsidRPr="00CB1617">
        <w:rPr>
          <w:sz w:val="22"/>
          <w:rtl/>
        </w:rPr>
        <w:t>התקן כולל, בסדר המפורט להלן, רכיבים אלה:</w:t>
      </w:r>
    </w:p>
    <w:p w14:paraId="4481110B" w14:textId="77777777" w:rsidR="0033439C" w:rsidRDefault="0033439C" w:rsidP="0033439C">
      <w:pPr>
        <w:pStyle w:val="a"/>
        <w:keepNext/>
        <w:numPr>
          <w:ilvl w:val="0"/>
          <w:numId w:val="2"/>
        </w:numPr>
        <w:tabs>
          <w:tab w:val="clear" w:pos="360"/>
          <w:tab w:val="num" w:pos="140"/>
        </w:tabs>
        <w:rPr>
          <w:sz w:val="22"/>
        </w:rPr>
      </w:pPr>
      <w:r>
        <w:rPr>
          <w:rFonts w:hint="cs"/>
          <w:sz w:val="22"/>
          <w:rtl/>
        </w:rPr>
        <w:t>מבוא לתקן הישראלי</w:t>
      </w:r>
      <w:r w:rsidRPr="00CB1617">
        <w:rPr>
          <w:sz w:val="22"/>
          <w:rtl/>
        </w:rPr>
        <w:t xml:space="preserve"> (בעברית)</w:t>
      </w:r>
    </w:p>
    <w:p w14:paraId="2677BAB3" w14:textId="77777777" w:rsidR="0033439C" w:rsidRPr="00CB1617" w:rsidRDefault="0033439C" w:rsidP="0033439C">
      <w:pPr>
        <w:pStyle w:val="a"/>
        <w:keepNext/>
        <w:numPr>
          <w:ilvl w:val="0"/>
          <w:numId w:val="2"/>
        </w:numPr>
        <w:tabs>
          <w:tab w:val="clear" w:pos="360"/>
          <w:tab w:val="num" w:pos="140"/>
        </w:tabs>
        <w:rPr>
          <w:sz w:val="22"/>
          <w:rtl/>
        </w:rPr>
      </w:pPr>
      <w:r>
        <w:rPr>
          <w:rFonts w:hint="cs"/>
          <w:sz w:val="22"/>
          <w:rtl/>
        </w:rPr>
        <w:t>חלות התקן הישראלי (בעברית)</w:t>
      </w:r>
    </w:p>
    <w:p w14:paraId="5A42277D" w14:textId="591C276B" w:rsidR="0033439C" w:rsidRPr="00CB1617" w:rsidRDefault="0033439C" w:rsidP="004B37C0">
      <w:pPr>
        <w:pStyle w:val="a"/>
        <w:keepNext/>
        <w:numPr>
          <w:ilvl w:val="0"/>
          <w:numId w:val="2"/>
        </w:numPr>
        <w:tabs>
          <w:tab w:val="clear" w:pos="360"/>
          <w:tab w:val="num" w:pos="140"/>
        </w:tabs>
        <w:spacing w:after="60"/>
        <w:ind w:left="141" w:hanging="141"/>
        <w:rPr>
          <w:sz w:val="22"/>
          <w:rtl/>
        </w:rPr>
      </w:pPr>
      <w:r w:rsidRPr="00CB1617">
        <w:rPr>
          <w:sz w:val="22"/>
          <w:rtl/>
        </w:rPr>
        <w:t xml:space="preserve">פירוט השינויים והתוספות הלאומיים לסעיפי </w:t>
      </w:r>
      <w:r>
        <w:rPr>
          <w:rFonts w:hint="cs"/>
          <w:sz w:val="22"/>
          <w:rtl/>
        </w:rPr>
        <w:t xml:space="preserve">המסמך של </w:t>
      </w:r>
      <w:r w:rsidRPr="005B5770">
        <w:rPr>
          <w:rFonts w:hint="cs"/>
        </w:rPr>
        <w:t>W3C</w:t>
      </w:r>
      <w:r w:rsidRPr="00CB1617">
        <w:rPr>
          <w:sz w:val="22"/>
          <w:rtl/>
        </w:rPr>
        <w:t xml:space="preserve"> </w:t>
      </w:r>
      <w:r w:rsidR="004B37C0">
        <w:rPr>
          <w:rFonts w:hint="cs"/>
          <w:sz w:val="22"/>
          <w:rtl/>
        </w:rPr>
        <w:t xml:space="preserve">הנוגעים לנגישות מסמכים דיגיטליים </w:t>
      </w:r>
      <w:r w:rsidRPr="00CB1617">
        <w:rPr>
          <w:sz w:val="22"/>
          <w:rtl/>
        </w:rPr>
        <w:t>(בעברית)</w:t>
      </w:r>
    </w:p>
    <w:p w14:paraId="36F1C4AC" w14:textId="77777777" w:rsidR="0033439C" w:rsidRDefault="0033439C" w:rsidP="0033439C">
      <w:pPr>
        <w:pStyle w:val="a"/>
        <w:spacing w:after="60"/>
        <w:ind w:left="0"/>
        <w:rPr>
          <w:sz w:val="22"/>
          <w:rtl/>
        </w:rPr>
      </w:pPr>
      <w:r>
        <w:rPr>
          <w:rFonts w:hint="cs"/>
          <w:sz w:val="22"/>
          <w:rtl/>
        </w:rPr>
        <w:t xml:space="preserve">הערות שוליים לאומיות לתקן הישראלי ממוספרות באותיות האלף-בית. </w:t>
      </w:r>
    </w:p>
    <w:p w14:paraId="7412C14A" w14:textId="77777777" w:rsidR="0033439C" w:rsidRDefault="0033439C" w:rsidP="0033439C">
      <w:pPr>
        <w:pStyle w:val="a"/>
        <w:ind w:left="0"/>
      </w:pPr>
      <w:r>
        <w:rPr>
          <w:rtl/>
        </w:rPr>
        <w:t>תקן זה הוא חלק מסדרת תקנים הדנ</w:t>
      </w:r>
      <w:r>
        <w:rPr>
          <w:rFonts w:hint="cs"/>
          <w:rtl/>
        </w:rPr>
        <w:t>ים</w:t>
      </w:r>
      <w:r>
        <w:rPr>
          <w:rtl/>
        </w:rPr>
        <w:t xml:space="preserve"> בקווים מנחים לנגישות תכנים באינטרנט</w:t>
      </w:r>
      <w:r w:rsidRPr="00DA719C">
        <w:rPr>
          <w:rFonts w:hint="cs"/>
          <w:color w:val="000000"/>
          <w:position w:val="6"/>
          <w:szCs w:val="16"/>
          <w:rtl/>
        </w:rPr>
        <w:t>(</w:t>
      </w:r>
      <w:r w:rsidRPr="00DA719C">
        <w:rPr>
          <w:rStyle w:val="FootnoteReference"/>
        </w:rPr>
        <w:footnoteReference w:id="3"/>
      </w:r>
      <w:r w:rsidRPr="00DA719C">
        <w:rPr>
          <w:rFonts w:ascii="David" w:hAnsi="David"/>
          <w:color w:val="000000"/>
          <w:position w:val="6"/>
          <w:sz w:val="16"/>
          <w:szCs w:val="16"/>
        </w:rPr>
        <w:t>(</w:t>
      </w:r>
      <w:r>
        <w:rPr>
          <w:rtl/>
        </w:rPr>
        <w:t xml:space="preserve">. </w:t>
      </w:r>
    </w:p>
    <w:p w14:paraId="0E8E26AD" w14:textId="77777777" w:rsidR="0033439C" w:rsidRDefault="0033439C" w:rsidP="0033439C">
      <w:pPr>
        <w:pStyle w:val="a"/>
        <w:ind w:left="0"/>
        <w:rPr>
          <w:rtl/>
        </w:rPr>
      </w:pPr>
      <w:r>
        <w:rPr>
          <w:rtl/>
        </w:rPr>
        <w:t>חלקי הסדרה הם אלה:</w:t>
      </w:r>
    </w:p>
    <w:p w14:paraId="7E6E78CF" w14:textId="77777777" w:rsidR="0033439C" w:rsidRDefault="0033439C" w:rsidP="0033439C">
      <w:pPr>
        <w:pStyle w:val="a"/>
        <w:tabs>
          <w:tab w:val="left" w:pos="1558"/>
          <w:tab w:val="left" w:pos="1700"/>
        </w:tabs>
        <w:ind w:left="0"/>
        <w:rPr>
          <w:rtl/>
        </w:rPr>
      </w:pPr>
      <w:r>
        <w:rPr>
          <w:rtl/>
        </w:rPr>
        <w:t>ת"י 5568 חלק</w:t>
      </w:r>
      <w:r>
        <w:rPr>
          <w:rFonts w:hint="cs"/>
          <w:rtl/>
        </w:rPr>
        <w:t xml:space="preserve"> 1</w:t>
      </w:r>
      <w:r>
        <w:rPr>
          <w:rtl/>
        </w:rPr>
        <w:tab/>
      </w: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>קווים מנחים לנגישות תכנים באינטרנט: נגישות אתרי אינטרנט</w:t>
      </w:r>
    </w:p>
    <w:p w14:paraId="6F1DA5B7" w14:textId="77777777" w:rsidR="0033439C" w:rsidRDefault="0033439C" w:rsidP="0033439C">
      <w:pPr>
        <w:pStyle w:val="a"/>
        <w:tabs>
          <w:tab w:val="left" w:pos="1558"/>
          <w:tab w:val="left" w:pos="1700"/>
        </w:tabs>
        <w:ind w:left="0"/>
        <w:rPr>
          <w:rtl/>
        </w:rPr>
      </w:pPr>
      <w:r>
        <w:rPr>
          <w:rtl/>
        </w:rPr>
        <w:t>ת"י 5568 חלק 2</w:t>
      </w:r>
      <w:r>
        <w:rPr>
          <w:rtl/>
        </w:rPr>
        <w:tab/>
        <w:t>-</w:t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>קווים מנחים לנגישות תכנים באינטרנט: נגישות מסמכים דיגיטליים</w:t>
      </w:r>
    </w:p>
    <w:p w14:paraId="5F6B5BE2" w14:textId="77777777" w:rsidR="0033439C" w:rsidRPr="002161C0" w:rsidRDefault="0033439C" w:rsidP="006764FE">
      <w:pPr>
        <w:pStyle w:val="Heading2"/>
        <w:spacing w:before="240"/>
        <w:rPr>
          <w:rtl/>
        </w:rPr>
      </w:pPr>
      <w:bookmarkStart w:id="6" w:name="Mavo"/>
      <w:bookmarkStart w:id="7" w:name="ChalukaLeprakim"/>
      <w:bookmarkStart w:id="8" w:name="Chaluth"/>
      <w:bookmarkStart w:id="9" w:name="_Toc12449882"/>
      <w:bookmarkStart w:id="10" w:name="_Toc423238656"/>
      <w:bookmarkStart w:id="11" w:name="_Toc434727874"/>
      <w:bookmarkEnd w:id="6"/>
      <w:bookmarkEnd w:id="7"/>
      <w:bookmarkEnd w:id="8"/>
      <w:r>
        <w:rPr>
          <w:rtl/>
        </w:rPr>
        <w:t>מבוא</w:t>
      </w:r>
      <w:bookmarkEnd w:id="9"/>
      <w:r>
        <w:rPr>
          <w:rtl/>
        </w:rPr>
        <w:t xml:space="preserve"> </w:t>
      </w:r>
      <w:r>
        <w:rPr>
          <w:rFonts w:hint="cs"/>
          <w:rtl/>
        </w:rPr>
        <w:t>לתקן הישראלי</w:t>
      </w:r>
      <w:r>
        <w:rPr>
          <w:rtl/>
        </w:rPr>
        <w:t xml:space="preserve"> </w:t>
      </w:r>
    </w:p>
    <w:p w14:paraId="0B092AE4" w14:textId="77777777" w:rsidR="004B37C0" w:rsidRDefault="004B37C0" w:rsidP="004B37C0">
      <w:pPr>
        <w:spacing w:after="40" w:line="320" w:lineRule="atLeast"/>
        <w:rPr>
          <w:b/>
          <w:bCs/>
          <w:sz w:val="22"/>
          <w:szCs w:val="24"/>
          <w:rtl/>
        </w:rPr>
      </w:pPr>
      <w:r w:rsidRPr="002161C0">
        <w:rPr>
          <w:rFonts w:asciiTheme="minorBidi" w:hAnsiTheme="minorBidi" w:hint="cs"/>
          <w:rtl/>
        </w:rPr>
        <w:t xml:space="preserve">תקן זה </w:t>
      </w:r>
      <w:r>
        <w:rPr>
          <w:rFonts w:asciiTheme="minorBidi" w:hAnsiTheme="minorBidi" w:hint="cs"/>
          <w:rtl/>
        </w:rPr>
        <w:t>דן</w:t>
      </w:r>
      <w:r w:rsidRPr="002161C0">
        <w:rPr>
          <w:rFonts w:asciiTheme="minorBidi" w:hAnsiTheme="minorBidi" w:hint="cs"/>
          <w:rtl/>
        </w:rPr>
        <w:t xml:space="preserve"> </w:t>
      </w:r>
      <w:proofErr w:type="spellStart"/>
      <w:r w:rsidRPr="002161C0">
        <w:rPr>
          <w:rFonts w:asciiTheme="minorBidi" w:hAnsiTheme="minorBidi" w:hint="cs"/>
          <w:rtl/>
        </w:rPr>
        <w:t>בהנגשת</w:t>
      </w:r>
      <w:proofErr w:type="spellEnd"/>
      <w:r w:rsidRPr="002161C0">
        <w:rPr>
          <w:rFonts w:asciiTheme="minorBidi" w:hAnsiTheme="minorBidi" w:hint="cs"/>
          <w:rtl/>
        </w:rPr>
        <w:t xml:space="preserve"> </w:t>
      </w:r>
      <w:hyperlink w:anchor="_מסמך_דיגיטלי_באינטרנט" w:history="1">
        <w:r w:rsidRPr="00C82611">
          <w:rPr>
            <w:rStyle w:val="Hyperlink"/>
            <w:rFonts w:asciiTheme="minorBidi" w:hAnsiTheme="minorBidi" w:hint="cs"/>
            <w:rtl/>
          </w:rPr>
          <w:t>מסמכים דיגיטליים באינטרנט</w:t>
        </w:r>
      </w:hyperlink>
      <w:r w:rsidRPr="00F9298E">
        <w:rPr>
          <w:rFonts w:asciiTheme="minorBidi" w:hAnsiTheme="minorBidi" w:hint="cs"/>
          <w:rtl/>
        </w:rPr>
        <w:t>,</w:t>
      </w:r>
      <w:r w:rsidRPr="002161C0">
        <w:rPr>
          <w:rFonts w:asciiTheme="minorBidi" w:hAnsiTheme="minorBidi" w:hint="cs"/>
          <w:rtl/>
        </w:rPr>
        <w:t xml:space="preserve"> תוך </w:t>
      </w:r>
      <w:r>
        <w:rPr>
          <w:rFonts w:asciiTheme="minorBidi" w:hAnsiTheme="minorBidi" w:hint="cs"/>
          <w:rtl/>
        </w:rPr>
        <w:t>אימוץ</w:t>
      </w:r>
      <w:r w:rsidRPr="002161C0">
        <w:rPr>
          <w:rFonts w:asciiTheme="minorBidi" w:hAnsiTheme="minorBidi" w:hint="cs"/>
          <w:rtl/>
        </w:rPr>
        <w:t xml:space="preserve"> הקריטריונים המפורטים במסמך הקווים המנחים</w:t>
      </w:r>
      <w:r>
        <w:rPr>
          <w:rFonts w:asciiTheme="minorBidi" w:hAnsiTheme="minorBidi" w:hint="cs"/>
          <w:rtl/>
        </w:rPr>
        <w:t xml:space="preserve"> </w:t>
      </w:r>
      <w:hyperlink r:id="rId23" w:history="1">
        <w:r w:rsidRPr="002161C0">
          <w:rPr>
            <w:rFonts w:hint="cs"/>
          </w:rPr>
          <w:t>WCA</w:t>
        </w:r>
        <w:r w:rsidRPr="002161C0">
          <w:t>G 2.0</w:t>
        </w:r>
      </w:hyperlink>
      <w:r w:rsidRPr="002161C0">
        <w:rPr>
          <w:rFonts w:asciiTheme="minorBidi" w:hAnsiTheme="minorBidi" w:hint="cs"/>
          <w:rtl/>
        </w:rPr>
        <w:t xml:space="preserve">, הניתנים ליישום בתוכנות ליצירה ולעריכה של מסמכים דיגיטליים </w:t>
      </w:r>
      <w:r>
        <w:rPr>
          <w:rFonts w:asciiTheme="minorBidi" w:hAnsiTheme="minorBidi" w:hint="cs"/>
          <w:rtl/>
        </w:rPr>
        <w:t>ב</w:t>
      </w:r>
      <w:r w:rsidRPr="002161C0">
        <w:rPr>
          <w:rFonts w:asciiTheme="minorBidi" w:hAnsiTheme="minorBidi" w:hint="cs"/>
          <w:rtl/>
        </w:rPr>
        <w:t>שימוש</w:t>
      </w:r>
      <w:r>
        <w:rPr>
          <w:rFonts w:asciiTheme="minorBidi" w:hAnsiTheme="minorBidi" w:hint="cs"/>
          <w:rtl/>
        </w:rPr>
        <w:t xml:space="preserve"> נפוץ</w:t>
      </w:r>
      <w:r w:rsidRPr="002161C0">
        <w:rPr>
          <w:rFonts w:asciiTheme="minorBidi" w:hAnsiTheme="minorBidi" w:hint="cs"/>
          <w:rtl/>
        </w:rPr>
        <w:t>.</w:t>
      </w:r>
      <w:r>
        <w:rPr>
          <w:rtl/>
        </w:rPr>
        <w:br/>
      </w:r>
      <w:r w:rsidRPr="002161C0">
        <w:rPr>
          <w:rFonts w:asciiTheme="minorBidi" w:hAnsiTheme="minorBidi" w:hint="cs"/>
          <w:rtl/>
        </w:rPr>
        <w:t xml:space="preserve">מסמכים בשימוש </w:t>
      </w:r>
      <w:r>
        <w:rPr>
          <w:rFonts w:asciiTheme="minorBidi" w:hAnsiTheme="minorBidi" w:hint="cs"/>
          <w:rtl/>
        </w:rPr>
        <w:t xml:space="preserve">נפוץ </w:t>
      </w:r>
      <w:r w:rsidRPr="002161C0">
        <w:rPr>
          <w:rFonts w:asciiTheme="minorBidi" w:hAnsiTheme="minorBidi" w:hint="cs"/>
          <w:rtl/>
        </w:rPr>
        <w:t xml:space="preserve">הם מסמכי עיבוד תמלילים, </w:t>
      </w:r>
      <w:hyperlink w:anchor="_גיליון_נתונים" w:history="1">
        <w:r w:rsidRPr="00D6471D">
          <w:rPr>
            <w:rStyle w:val="Hyperlink"/>
            <w:rFonts w:asciiTheme="minorBidi" w:hAnsiTheme="minorBidi" w:hint="cs"/>
            <w:rtl/>
          </w:rPr>
          <w:t>גיליונות נתונים</w:t>
        </w:r>
      </w:hyperlink>
      <w:r w:rsidRPr="002161C0">
        <w:rPr>
          <w:rFonts w:asciiTheme="minorBidi" w:hAnsiTheme="minorBidi" w:hint="cs"/>
          <w:rtl/>
        </w:rPr>
        <w:t>, מצגות ותסדירי מסמכים אלקטרוניים (קובצי טקסט [</w:t>
      </w:r>
      <w:r w:rsidRPr="002161C0">
        <w:t>plain text</w:t>
      </w:r>
      <w:r w:rsidRPr="002161C0">
        <w:rPr>
          <w:rFonts w:asciiTheme="minorBidi" w:hAnsiTheme="minorBidi" w:hint="cs"/>
          <w:rtl/>
        </w:rPr>
        <w:t xml:space="preserve">]). רוב התוכנות </w:t>
      </w:r>
      <w:r>
        <w:rPr>
          <w:rFonts w:asciiTheme="minorBidi" w:hAnsiTheme="minorBidi" w:hint="cs"/>
          <w:rtl/>
        </w:rPr>
        <w:t>ל</w:t>
      </w:r>
      <w:r w:rsidRPr="002161C0">
        <w:rPr>
          <w:rFonts w:asciiTheme="minorBidi" w:hAnsiTheme="minorBidi" w:hint="cs"/>
          <w:rtl/>
        </w:rPr>
        <w:t>יצירת מסמכים כוללות הנחיות הנגשה של היצרן.</w:t>
      </w:r>
      <w:r>
        <w:rPr>
          <w:rFonts w:asciiTheme="minorBidi" w:hAnsiTheme="minorBidi"/>
          <w:rtl/>
        </w:rPr>
        <w:br/>
      </w:r>
      <w:r w:rsidRPr="00665986">
        <w:rPr>
          <w:rFonts w:asciiTheme="minorBidi" w:hAnsiTheme="minorBidi" w:hint="cs"/>
          <w:rtl/>
        </w:rPr>
        <w:t xml:space="preserve">נכון לעת </w:t>
      </w:r>
      <w:r>
        <w:rPr>
          <w:rFonts w:asciiTheme="minorBidi" w:hAnsiTheme="minorBidi" w:hint="cs"/>
          <w:rtl/>
        </w:rPr>
        <w:t>פרסום</w:t>
      </w:r>
      <w:r w:rsidRPr="00665986">
        <w:rPr>
          <w:rFonts w:asciiTheme="minorBidi" w:hAnsiTheme="minorBidi" w:hint="cs"/>
          <w:rtl/>
        </w:rPr>
        <w:t xml:space="preserve"> תקן זה,</w:t>
      </w:r>
      <w:r w:rsidRPr="002161C0">
        <w:rPr>
          <w:rFonts w:asciiTheme="minorBidi" w:hAnsiTheme="minorBidi" w:hint="cs"/>
          <w:rtl/>
        </w:rPr>
        <w:t xml:space="preserve"> בחלק מטכניקות היישום של הקריטריונים להצלחה</w:t>
      </w:r>
      <w:r>
        <w:rPr>
          <w:rFonts w:asciiTheme="minorBidi" w:hAnsiTheme="minorBidi" w:hint="cs"/>
          <w:rtl/>
        </w:rPr>
        <w:t xml:space="preserve"> ב</w:t>
      </w:r>
      <w:r w:rsidRPr="002161C0">
        <w:rPr>
          <w:rFonts w:asciiTheme="minorBidi" w:hAnsiTheme="minorBidi" w:hint="cs"/>
          <w:rtl/>
        </w:rPr>
        <w:t xml:space="preserve">מסמך </w:t>
      </w:r>
      <w:hyperlink r:id="rId24" w:history="1">
        <w:r w:rsidRPr="009D7DEE">
          <w:rPr>
            <w:rFonts w:hint="cs"/>
          </w:rPr>
          <w:t>WCA</w:t>
        </w:r>
        <w:r w:rsidRPr="009D7DEE">
          <w:t>G 2.0</w:t>
        </w:r>
      </w:hyperlink>
      <w:r w:rsidRPr="004641DD">
        <w:rPr>
          <w:rFonts w:asciiTheme="minorBidi" w:hAnsiTheme="minorBidi" w:hint="cs"/>
          <w:rtl/>
        </w:rPr>
        <w:t xml:space="preserve"> ניתן למצוא טכניקות עבור מסמכי </w:t>
      </w:r>
      <w:r w:rsidRPr="008D24DB">
        <w:rPr>
          <w:rFonts w:asciiTheme="majorBidi" w:hAnsiTheme="majorBidi" w:cstheme="majorBidi"/>
        </w:rPr>
        <w:t>PDF</w:t>
      </w:r>
      <w:r>
        <w:rPr>
          <w:rFonts w:asciiTheme="minorBidi" w:hAnsiTheme="minorBidi" w:hint="cs"/>
          <w:rtl/>
        </w:rPr>
        <w:t>, שיתרונם בכך</w:t>
      </w:r>
      <w:r w:rsidRPr="004641DD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שהם </w:t>
      </w:r>
      <w:hyperlink r:id="rId25" w:history="1">
        <w:r w:rsidRPr="00DB6883">
          <w:rPr>
            <w:rFonts w:hint="eastAsia"/>
            <w:rtl/>
          </w:rPr>
          <w:t>מעוג</w:t>
        </w:r>
        <w:r>
          <w:rPr>
            <w:rFonts w:hint="cs"/>
            <w:rtl/>
          </w:rPr>
          <w:t>נים</w:t>
        </w:r>
        <w:r w:rsidRPr="00DB6883">
          <w:rPr>
            <w:rtl/>
          </w:rPr>
          <w:t xml:space="preserve"> בתקן של ארגון התקינה הבין-לאומי </w:t>
        </w:r>
        <w:r w:rsidRPr="00DB6883">
          <w:t>ISO</w:t>
        </w:r>
      </w:hyperlink>
      <w:r>
        <w:rPr>
          <w:rFonts w:asciiTheme="minorBidi" w:hAnsiTheme="minorBidi" w:hint="cs"/>
          <w:rtl/>
        </w:rPr>
        <w:t xml:space="preserve"> הזמין לכלל הציבור.</w:t>
      </w:r>
      <w:r>
        <w:rPr>
          <w:rtl/>
        </w:rPr>
        <w:br/>
      </w:r>
      <w:r w:rsidRPr="004641DD">
        <w:rPr>
          <w:rFonts w:hint="cs"/>
          <w:rtl/>
        </w:rPr>
        <w:t xml:space="preserve">עם השנים </w:t>
      </w:r>
      <w:r w:rsidRPr="006C5215">
        <w:rPr>
          <w:rtl/>
        </w:rPr>
        <w:t xml:space="preserve">מתפתחות </w:t>
      </w:r>
      <w:r w:rsidRPr="004641DD">
        <w:rPr>
          <w:rFonts w:hint="cs"/>
          <w:rtl/>
        </w:rPr>
        <w:t>טכנולוגיות מסייעות</w:t>
      </w:r>
      <w:r>
        <w:rPr>
          <w:rFonts w:hint="cs"/>
          <w:rtl/>
        </w:rPr>
        <w:t>,</w:t>
      </w:r>
      <w:r w:rsidRPr="004641DD">
        <w:rPr>
          <w:rFonts w:hint="cs"/>
          <w:rtl/>
        </w:rPr>
        <w:t xml:space="preserve"> </w:t>
      </w:r>
      <w:r>
        <w:rPr>
          <w:rFonts w:hint="cs"/>
          <w:rtl/>
        </w:rPr>
        <w:t>כגון</w:t>
      </w:r>
      <w:r w:rsidRPr="004641DD">
        <w:rPr>
          <w:rFonts w:hint="cs"/>
          <w:rtl/>
        </w:rPr>
        <w:t xml:space="preserve"> תוכנות קוראות מסך</w:t>
      </w:r>
      <w:r>
        <w:rPr>
          <w:rFonts w:hint="cs"/>
          <w:rtl/>
        </w:rPr>
        <w:t>,</w:t>
      </w:r>
      <w:r w:rsidRPr="004641DD">
        <w:rPr>
          <w:rFonts w:hint="cs"/>
          <w:rtl/>
        </w:rPr>
        <w:t xml:space="preserve"> המאפשר</w:t>
      </w:r>
      <w:r>
        <w:rPr>
          <w:rFonts w:hint="cs"/>
          <w:rtl/>
        </w:rPr>
        <w:t>ות</w:t>
      </w:r>
      <w:r w:rsidRPr="004641DD">
        <w:rPr>
          <w:rFonts w:hint="cs"/>
          <w:rtl/>
        </w:rPr>
        <w:t xml:space="preserve"> ליותר ויותר </w:t>
      </w:r>
      <w:r>
        <w:rPr>
          <w:rFonts w:hint="cs"/>
          <w:rtl/>
        </w:rPr>
        <w:t>אנשים גישה ל</w:t>
      </w:r>
      <w:r w:rsidRPr="004641DD">
        <w:rPr>
          <w:rFonts w:hint="cs"/>
          <w:rtl/>
        </w:rPr>
        <w:t xml:space="preserve">תכנים במסמכים דיגיטליים. יחד עם זאת, </w:t>
      </w:r>
      <w:r>
        <w:rPr>
          <w:rFonts w:hint="cs"/>
          <w:rtl/>
        </w:rPr>
        <w:t>יש</w:t>
      </w:r>
      <w:r w:rsidRPr="004641DD">
        <w:rPr>
          <w:rFonts w:hint="cs"/>
          <w:rtl/>
        </w:rPr>
        <w:t xml:space="preserve"> מקרים </w:t>
      </w:r>
      <w:r>
        <w:rPr>
          <w:rFonts w:hint="cs"/>
          <w:rtl/>
        </w:rPr>
        <w:t>ש</w:t>
      </w:r>
      <w:r w:rsidRPr="004641DD">
        <w:rPr>
          <w:rFonts w:hint="cs"/>
          <w:rtl/>
        </w:rPr>
        <w:t xml:space="preserve">בהם לא כל התוכנות מאפשרות זיהוי מלא של כל סוגי המידע המופיעים במסמכים </w:t>
      </w:r>
      <w:r>
        <w:rPr>
          <w:rFonts w:hint="cs"/>
          <w:rtl/>
        </w:rPr>
        <w:t>אלה</w:t>
      </w:r>
      <w:r w:rsidRPr="004641DD">
        <w:rPr>
          <w:rFonts w:hint="cs"/>
          <w:rtl/>
        </w:rPr>
        <w:t>.</w:t>
      </w:r>
      <w:r>
        <w:rPr>
          <w:rFonts w:ascii="David" w:hAnsi="David"/>
          <w:color w:val="222222"/>
          <w:shd w:val="clear" w:color="auto" w:fill="FFFFFF"/>
          <w:rtl/>
        </w:rPr>
        <w:br/>
      </w:r>
      <w:r>
        <w:rPr>
          <w:rFonts w:ascii="David" w:hAnsi="David" w:hint="cs"/>
          <w:color w:val="222222"/>
          <w:shd w:val="clear" w:color="auto" w:fill="FFFFFF"/>
          <w:rtl/>
        </w:rPr>
        <w:t>ה</w:t>
      </w:r>
      <w:r w:rsidRPr="00002D5E">
        <w:rPr>
          <w:rFonts w:ascii="David" w:hAnsi="David"/>
          <w:color w:val="222222"/>
          <w:shd w:val="clear" w:color="auto" w:fill="FFFFFF"/>
          <w:rtl/>
        </w:rPr>
        <w:t xml:space="preserve">התאמות </w:t>
      </w:r>
      <w:proofErr w:type="spellStart"/>
      <w:r>
        <w:rPr>
          <w:rFonts w:ascii="David" w:hAnsi="David" w:hint="cs"/>
          <w:color w:val="222222"/>
          <w:shd w:val="clear" w:color="auto" w:fill="FFFFFF"/>
          <w:rtl/>
        </w:rPr>
        <w:t>להנגשת</w:t>
      </w:r>
      <w:proofErr w:type="spellEnd"/>
      <w:r>
        <w:rPr>
          <w:rFonts w:ascii="David" w:hAnsi="David" w:hint="cs"/>
          <w:color w:val="222222"/>
          <w:shd w:val="clear" w:color="auto" w:fill="FFFFFF"/>
          <w:rtl/>
        </w:rPr>
        <w:t xml:space="preserve"> מסמכים</w:t>
      </w:r>
      <w:r w:rsidRPr="00002D5E">
        <w:rPr>
          <w:rFonts w:ascii="David" w:hAnsi="David"/>
          <w:color w:val="222222"/>
          <w:shd w:val="clear" w:color="auto" w:fill="FFFFFF"/>
          <w:rtl/>
        </w:rPr>
        <w:t xml:space="preserve"> ייעשו </w:t>
      </w:r>
      <w:r>
        <w:rPr>
          <w:rFonts w:ascii="David" w:hAnsi="David" w:hint="cs"/>
          <w:color w:val="222222"/>
          <w:shd w:val="clear" w:color="auto" w:fill="FFFFFF"/>
          <w:rtl/>
        </w:rPr>
        <w:t xml:space="preserve">לפי </w:t>
      </w:r>
      <w:r w:rsidRPr="00002D5E">
        <w:rPr>
          <w:rFonts w:ascii="David" w:hAnsi="David"/>
          <w:color w:val="222222"/>
          <w:shd w:val="clear" w:color="auto" w:fill="FFFFFF"/>
          <w:rtl/>
        </w:rPr>
        <w:t>אפשרויות הנגישות הניתנות לביצוע במסגרת התוכנה שבה נוצר או נערך המסמך.</w:t>
      </w:r>
      <w:r>
        <w:rPr>
          <w:rtl/>
        </w:rPr>
        <w:br/>
      </w:r>
      <w:r>
        <w:rPr>
          <w:rFonts w:hint="cs"/>
          <w:rtl/>
        </w:rPr>
        <w:t xml:space="preserve">לנוחות המשתמשים, שיטות מומלצות ליישום והבהרות על אופן היישום מובאות במסמך טכני נפרד, שכתובתו: </w:t>
      </w:r>
      <w:hyperlink r:id="rId26" w:history="1">
        <w:r w:rsidRPr="0029333B">
          <w:rPr>
            <w:rStyle w:val="Hyperlink"/>
          </w:rPr>
          <w:t>https://www.sii.org.il/media/2488/sii-5568-02-techniques.pdf</w:t>
        </w:r>
      </w:hyperlink>
      <w:r w:rsidRPr="00FC145A">
        <w:rPr>
          <w:rFonts w:hint="cs"/>
          <w:sz w:val="22"/>
          <w:rtl/>
        </w:rPr>
        <w:t>.</w:t>
      </w:r>
    </w:p>
    <w:p w14:paraId="42A00376" w14:textId="07C7AA00" w:rsidR="0033439C" w:rsidRDefault="0033439C" w:rsidP="006764FE">
      <w:pPr>
        <w:pStyle w:val="Heading2"/>
        <w:keepNext/>
        <w:spacing w:before="240"/>
        <w:rPr>
          <w:rtl/>
        </w:rPr>
      </w:pPr>
      <w:bookmarkStart w:id="12" w:name="_Toc12449883"/>
      <w:r>
        <w:rPr>
          <w:rFonts w:hint="cs"/>
          <w:rtl/>
        </w:rPr>
        <w:lastRenderedPageBreak/>
        <w:t>חלות</w:t>
      </w:r>
      <w:r>
        <w:rPr>
          <w:rtl/>
        </w:rPr>
        <w:t xml:space="preserve"> התקן</w:t>
      </w:r>
      <w:bookmarkEnd w:id="10"/>
      <w:bookmarkEnd w:id="11"/>
      <w:bookmarkEnd w:id="12"/>
      <w:r>
        <w:rPr>
          <w:rtl/>
        </w:rPr>
        <w:t xml:space="preserve"> </w:t>
      </w:r>
      <w:r>
        <w:rPr>
          <w:rFonts w:hint="cs"/>
          <w:rtl/>
        </w:rPr>
        <w:t>הישראלי</w:t>
      </w:r>
    </w:p>
    <w:p w14:paraId="3CE0451C" w14:textId="77777777" w:rsidR="004B37C0" w:rsidRDefault="004B37C0" w:rsidP="004B37C0">
      <w:pPr>
        <w:spacing w:line="360" w:lineRule="auto"/>
        <w:rPr>
          <w:rtl/>
        </w:rPr>
      </w:pPr>
      <w:r w:rsidRPr="00D35C98">
        <w:rPr>
          <w:rFonts w:asciiTheme="minorBidi" w:hAnsiTheme="minorBidi" w:hint="cs"/>
          <w:rtl/>
        </w:rPr>
        <w:t>תקן</w:t>
      </w:r>
      <w:r w:rsidRPr="00944F3F">
        <w:rPr>
          <w:rFonts w:hint="cs"/>
          <w:rtl/>
        </w:rPr>
        <w:t xml:space="preserve"> זה מביא קווים מנחים לנגישות </w:t>
      </w:r>
      <w:r>
        <w:rPr>
          <w:rFonts w:hint="cs"/>
          <w:rtl/>
        </w:rPr>
        <w:t xml:space="preserve">של </w:t>
      </w:r>
      <w:hyperlink w:anchor="_מסמך_דיגיטלי_באינטרנט" w:history="1">
        <w:r w:rsidRPr="00C82611">
          <w:rPr>
            <w:rStyle w:val="Hyperlink"/>
            <w:rFonts w:hint="cs"/>
            <w:rtl/>
          </w:rPr>
          <w:t>מסמכים דיגיטליים באינטרנט</w:t>
        </w:r>
      </w:hyperlink>
      <w:r w:rsidRPr="00944F3F">
        <w:rPr>
          <w:rFonts w:hint="cs"/>
          <w:rtl/>
        </w:rPr>
        <w:t>.</w:t>
      </w:r>
      <w:r>
        <w:rPr>
          <w:rFonts w:asciiTheme="minorBidi" w:hAnsiTheme="minorBidi"/>
          <w:rtl/>
        </w:rPr>
        <w:br/>
      </w:r>
      <w:r>
        <w:rPr>
          <w:rFonts w:asciiTheme="minorBidi" w:hAnsiTheme="minorBidi" w:hint="cs"/>
          <w:rtl/>
        </w:rPr>
        <w:t xml:space="preserve">תקן זה חל על </w:t>
      </w:r>
      <w:r w:rsidRPr="008B64E1">
        <w:rPr>
          <w:rFonts w:asciiTheme="minorBidi" w:hAnsiTheme="minorBidi" w:hint="cs"/>
          <w:rtl/>
        </w:rPr>
        <w:t>מסמכים דיגיטליים באינטרנט</w:t>
      </w:r>
      <w:r w:rsidRPr="00F9298E">
        <w:rPr>
          <w:rFonts w:asciiTheme="minorBidi" w:hAnsiTheme="minorBidi" w:hint="cs"/>
          <w:rtl/>
        </w:rPr>
        <w:t xml:space="preserve"> הניתנים</w:t>
      </w:r>
      <w:r>
        <w:rPr>
          <w:rFonts w:asciiTheme="minorBidi" w:hAnsiTheme="minorBidi" w:hint="cs"/>
          <w:rtl/>
        </w:rPr>
        <w:t xml:space="preserve"> להורדה דרך כתובת אינטרנט.</w:t>
      </w:r>
      <w:r>
        <w:rPr>
          <w:rtl/>
        </w:rPr>
        <w:br/>
      </w:r>
      <w:r>
        <w:rPr>
          <w:rFonts w:hint="cs"/>
          <w:rtl/>
        </w:rPr>
        <w:t>תקן זה אינו חל על מסמכים או טפסים שנועדו למילוי במחשב (אינטראקטיביים). על מסמכים או טפסים אלה חל התקן הישראלי ת"י 5568 חלק 1.</w:t>
      </w:r>
    </w:p>
    <w:p w14:paraId="02C80D81" w14:textId="77777777" w:rsidR="004B37C0" w:rsidRDefault="004B37C0" w:rsidP="004B37C0">
      <w:pPr>
        <w:spacing w:line="360" w:lineRule="auto"/>
        <w:rPr>
          <w:rtl/>
        </w:rPr>
      </w:pPr>
      <w:r w:rsidRPr="008E5949">
        <w:rPr>
          <w:rFonts w:hint="cs"/>
          <w:b/>
          <w:bCs/>
          <w:szCs w:val="20"/>
          <w:rtl/>
        </w:rPr>
        <w:t>הערה:</w:t>
      </w:r>
      <w:r w:rsidRPr="008E5949">
        <w:rPr>
          <w:szCs w:val="20"/>
          <w:rtl/>
        </w:rPr>
        <w:br/>
      </w:r>
      <w:r w:rsidRPr="008E5949">
        <w:rPr>
          <w:rFonts w:hint="cs"/>
          <w:szCs w:val="20"/>
          <w:rtl/>
        </w:rPr>
        <w:t xml:space="preserve">הכנת </w:t>
      </w:r>
      <w:r>
        <w:rPr>
          <w:rFonts w:hint="cs"/>
          <w:szCs w:val="20"/>
          <w:rtl/>
        </w:rPr>
        <w:t xml:space="preserve">מסמכים או </w:t>
      </w:r>
      <w:r w:rsidRPr="008E5949">
        <w:rPr>
          <w:rFonts w:hint="cs"/>
          <w:szCs w:val="20"/>
          <w:rtl/>
        </w:rPr>
        <w:t>טפסים אינטראקטיביים במסמך מחייבת מעורבות של איש תוכנה, ו</w:t>
      </w:r>
      <w:r w:rsidRPr="008E5949">
        <w:rPr>
          <w:szCs w:val="20"/>
          <w:rtl/>
        </w:rPr>
        <w:t>לכן</w:t>
      </w:r>
      <w:r w:rsidRPr="008E5949">
        <w:rPr>
          <w:rFonts w:hint="cs"/>
          <w:szCs w:val="20"/>
          <w:rtl/>
        </w:rPr>
        <w:t xml:space="preserve"> </w:t>
      </w:r>
      <w:r>
        <w:rPr>
          <w:rFonts w:hint="cs"/>
          <w:szCs w:val="20"/>
          <w:rtl/>
        </w:rPr>
        <w:t xml:space="preserve">הקווים המנחים </w:t>
      </w:r>
      <w:proofErr w:type="spellStart"/>
      <w:r>
        <w:rPr>
          <w:rFonts w:hint="cs"/>
          <w:szCs w:val="20"/>
          <w:rtl/>
        </w:rPr>
        <w:t>להנגשתם</w:t>
      </w:r>
      <w:proofErr w:type="spellEnd"/>
      <w:r w:rsidRPr="008E5949">
        <w:rPr>
          <w:rFonts w:hint="cs"/>
          <w:szCs w:val="20"/>
          <w:rtl/>
        </w:rPr>
        <w:t xml:space="preserve"> </w:t>
      </w:r>
      <w:r>
        <w:rPr>
          <w:rFonts w:hint="cs"/>
          <w:szCs w:val="20"/>
          <w:rtl/>
        </w:rPr>
        <w:t>הם</w:t>
      </w:r>
      <w:r w:rsidRPr="008E5949">
        <w:rPr>
          <w:rFonts w:hint="cs"/>
          <w:szCs w:val="20"/>
          <w:rtl/>
        </w:rPr>
        <w:t xml:space="preserve"> מחוץ לחלות של תקן זה.</w:t>
      </w:r>
    </w:p>
    <w:p w14:paraId="6531CBCF" w14:textId="2D3FF76B" w:rsidR="004B37C0" w:rsidRPr="00A50B17" w:rsidRDefault="0033439C" w:rsidP="006764FE">
      <w:pPr>
        <w:pStyle w:val="Heading1"/>
        <w:numPr>
          <w:ilvl w:val="0"/>
          <w:numId w:val="0"/>
        </w:numPr>
        <w:spacing w:before="360"/>
        <w:jc w:val="center"/>
        <w:rPr>
          <w:sz w:val="24"/>
          <w:szCs w:val="26"/>
        </w:rPr>
      </w:pPr>
      <w:r w:rsidRPr="006764FE">
        <w:rPr>
          <w:rFonts w:hint="cs"/>
          <w:sz w:val="24"/>
          <w:szCs w:val="26"/>
          <w:rtl/>
        </w:rPr>
        <w:t xml:space="preserve">פירוט השינויים והתוספות הלאומיים לסעיפי המסמך של </w:t>
      </w:r>
      <w:r w:rsidRPr="006764FE">
        <w:rPr>
          <w:rFonts w:hint="cs"/>
          <w:sz w:val="24"/>
          <w:szCs w:val="26"/>
        </w:rPr>
        <w:t>W</w:t>
      </w:r>
      <w:r w:rsidRPr="006764FE">
        <w:rPr>
          <w:sz w:val="24"/>
          <w:szCs w:val="26"/>
        </w:rPr>
        <w:t>3C</w:t>
      </w:r>
      <w:r w:rsidR="004B37C0">
        <w:rPr>
          <w:sz w:val="24"/>
          <w:szCs w:val="26"/>
          <w:rtl/>
        </w:rPr>
        <w:br/>
      </w:r>
      <w:r w:rsidR="004B37C0">
        <w:rPr>
          <w:rFonts w:hint="cs"/>
          <w:sz w:val="24"/>
          <w:szCs w:val="26"/>
          <w:rtl/>
        </w:rPr>
        <w:t>הנוגעים לנגישות מסמכים דיגיטליים</w:t>
      </w:r>
    </w:p>
    <w:p w14:paraId="765CDC8D" w14:textId="3E38FA4B" w:rsidR="005B4DC9" w:rsidRPr="00D23574" w:rsidRDefault="005B4DC9" w:rsidP="005B4DC9">
      <w:pPr>
        <w:pStyle w:val="a"/>
        <w:spacing w:before="240"/>
        <w:ind w:left="0"/>
        <w:rPr>
          <w:b/>
          <w:bCs/>
          <w:rtl/>
        </w:rPr>
      </w:pPr>
      <w:r w:rsidRPr="00D23574">
        <w:rPr>
          <w:rFonts w:hint="cs"/>
          <w:b/>
          <w:bCs/>
          <w:rtl/>
        </w:rPr>
        <w:t>הערה כללית:</w:t>
      </w:r>
    </w:p>
    <w:p w14:paraId="6385F5E5" w14:textId="77777777" w:rsidR="005B4DC9" w:rsidRDefault="005B4DC9" w:rsidP="005B4DC9">
      <w:pPr>
        <w:pStyle w:val="a"/>
        <w:ind w:left="0"/>
      </w:pPr>
      <w:r>
        <w:rPr>
          <w:rFonts w:hint="cs"/>
          <w:rtl/>
        </w:rPr>
        <w:t xml:space="preserve">הקריטריונים הרלוונטיים לנגישות מסמכים דיגיטליים מפורטים בנספח </w:t>
      </w:r>
      <w:r>
        <w:rPr>
          <w:rFonts w:hint="cs"/>
        </w:rPr>
        <w:t>D</w:t>
      </w:r>
      <w:r w:rsidRPr="0097487D">
        <w:rPr>
          <w:rFonts w:hint="cs"/>
          <w:rtl/>
        </w:rPr>
        <w:t>, ולצידם תיאור וקווים מנחים ליישום וכן השינויים הלאומיים לקריטריונים (כאשר ישנם כאלה).</w:t>
      </w:r>
    </w:p>
    <w:p w14:paraId="253748F4" w14:textId="77777777" w:rsidR="005B4DC9" w:rsidRPr="00B50A54" w:rsidRDefault="005B4DC9" w:rsidP="005B4DC9">
      <w:pPr>
        <w:pStyle w:val="a"/>
        <w:ind w:left="0"/>
        <w:rPr>
          <w:rtl/>
        </w:rPr>
      </w:pPr>
    </w:p>
    <w:p w14:paraId="54F68EA8" w14:textId="77777777" w:rsidR="005B4DC9" w:rsidRDefault="005B4DC9" w:rsidP="005B4DC9">
      <w:pPr>
        <w:pStyle w:val="a"/>
        <w:numPr>
          <w:ilvl w:val="0"/>
          <w:numId w:val="2"/>
        </w:numPr>
      </w:pPr>
      <w:bookmarkStart w:id="13" w:name="_Hlk123600142"/>
      <w:bookmarkStart w:id="14" w:name="_Toc12449885"/>
      <w:r>
        <w:rPr>
          <w:rFonts w:hint="cs"/>
          <w:rtl/>
        </w:rPr>
        <w:t xml:space="preserve">לאחר </w:t>
      </w:r>
      <w:r>
        <w:t>Appendix C</w:t>
      </w:r>
      <w:r>
        <w:rPr>
          <w:rFonts w:hint="cs"/>
          <w:rtl/>
        </w:rPr>
        <w:t xml:space="preserve"> יוסף נספח </w:t>
      </w:r>
      <w:r>
        <w:rPr>
          <w:rFonts w:hint="cs"/>
        </w:rPr>
        <w:t>D</w:t>
      </w:r>
      <w:r>
        <w:rPr>
          <w:rFonts w:hint="cs"/>
          <w:rtl/>
        </w:rPr>
        <w:t xml:space="preserve"> (נורמטיבי), כמפורט להלן:</w:t>
      </w:r>
    </w:p>
    <w:p w14:paraId="11CBB0F4" w14:textId="77777777" w:rsidR="005B4DC9" w:rsidRPr="00223E1D" w:rsidRDefault="005B4DC9" w:rsidP="006764FE">
      <w:pPr>
        <w:pStyle w:val="Heading1"/>
        <w:numPr>
          <w:ilvl w:val="0"/>
          <w:numId w:val="0"/>
        </w:numPr>
        <w:spacing w:before="360"/>
        <w:jc w:val="center"/>
        <w:rPr>
          <w:sz w:val="24"/>
          <w:szCs w:val="26"/>
          <w:rtl/>
        </w:rPr>
      </w:pPr>
      <w:r w:rsidRPr="00223E1D">
        <w:rPr>
          <w:rFonts w:hint="cs"/>
          <w:sz w:val="24"/>
          <w:szCs w:val="26"/>
          <w:rtl/>
        </w:rPr>
        <w:t xml:space="preserve">נספח </w:t>
      </w:r>
      <w:r w:rsidRPr="00223E1D">
        <w:rPr>
          <w:rFonts w:hint="cs"/>
          <w:sz w:val="24"/>
          <w:szCs w:val="26"/>
        </w:rPr>
        <w:t>D</w:t>
      </w:r>
      <w:r w:rsidRPr="00223E1D">
        <w:rPr>
          <w:rFonts w:hint="cs"/>
          <w:sz w:val="24"/>
          <w:szCs w:val="26"/>
          <w:rtl/>
        </w:rPr>
        <w:t xml:space="preserve"> </w:t>
      </w:r>
      <w:r>
        <w:rPr>
          <w:rFonts w:hint="cs"/>
          <w:sz w:val="24"/>
          <w:szCs w:val="26"/>
          <w:rtl/>
        </w:rPr>
        <w:t>–</w:t>
      </w:r>
      <w:r w:rsidRPr="00223E1D">
        <w:rPr>
          <w:rFonts w:hint="cs"/>
          <w:sz w:val="24"/>
          <w:szCs w:val="26"/>
          <w:rtl/>
        </w:rPr>
        <w:t xml:space="preserve"> </w:t>
      </w:r>
      <w:r>
        <w:rPr>
          <w:rFonts w:hint="cs"/>
          <w:sz w:val="24"/>
          <w:szCs w:val="26"/>
          <w:rtl/>
        </w:rPr>
        <w:t>הקריטריונים</w:t>
      </w:r>
      <w:r w:rsidRPr="00223E1D">
        <w:rPr>
          <w:rFonts w:hint="cs"/>
          <w:sz w:val="24"/>
          <w:szCs w:val="26"/>
          <w:rtl/>
        </w:rPr>
        <w:t xml:space="preserve"> הרלוונטיים לנגישות מסמכים דיגיטליים מתוך</w:t>
      </w:r>
      <w:r w:rsidRPr="00E45DC7">
        <w:rPr>
          <w:rFonts w:hint="cs"/>
          <w:sz w:val="24"/>
          <w:szCs w:val="26"/>
          <w:rtl/>
        </w:rPr>
        <w:t xml:space="preserve"> </w:t>
      </w:r>
      <w:r w:rsidRPr="00A50B17">
        <w:rPr>
          <w:rFonts w:hint="cs"/>
          <w:sz w:val="24"/>
          <w:szCs w:val="26"/>
          <w:rtl/>
        </w:rPr>
        <w:t xml:space="preserve">המסמך של </w:t>
      </w:r>
      <w:r w:rsidRPr="00A50B17">
        <w:rPr>
          <w:rFonts w:hint="cs"/>
          <w:sz w:val="24"/>
          <w:szCs w:val="26"/>
        </w:rPr>
        <w:t>W</w:t>
      </w:r>
      <w:r w:rsidRPr="00A50B17">
        <w:rPr>
          <w:sz w:val="24"/>
          <w:szCs w:val="26"/>
        </w:rPr>
        <w:t>3C</w:t>
      </w:r>
      <w:r>
        <w:rPr>
          <w:rFonts w:hint="cs"/>
          <w:sz w:val="24"/>
          <w:szCs w:val="26"/>
          <w:rtl/>
        </w:rPr>
        <w:t xml:space="preserve">, </w:t>
      </w:r>
      <w:r>
        <w:rPr>
          <w:sz w:val="24"/>
          <w:szCs w:val="26"/>
          <w:rtl/>
        </w:rPr>
        <w:br/>
      </w:r>
      <w:r w:rsidRPr="00223E1D">
        <w:rPr>
          <w:rFonts w:hint="cs"/>
          <w:sz w:val="24"/>
          <w:szCs w:val="26"/>
          <w:rtl/>
        </w:rPr>
        <w:t>תיאור</w:t>
      </w:r>
      <w:r>
        <w:rPr>
          <w:rFonts w:hint="cs"/>
          <w:sz w:val="24"/>
          <w:szCs w:val="26"/>
          <w:rtl/>
        </w:rPr>
        <w:t>ם,</w:t>
      </w:r>
      <w:r w:rsidRPr="00223E1D">
        <w:rPr>
          <w:rFonts w:hint="cs"/>
          <w:sz w:val="24"/>
          <w:szCs w:val="26"/>
          <w:rtl/>
        </w:rPr>
        <w:t xml:space="preserve"> קווים מנחים ליישו</w:t>
      </w:r>
      <w:r>
        <w:rPr>
          <w:rFonts w:hint="cs"/>
          <w:sz w:val="24"/>
          <w:szCs w:val="26"/>
          <w:rtl/>
        </w:rPr>
        <w:t>מ</w:t>
      </w:r>
      <w:r w:rsidRPr="00223E1D">
        <w:rPr>
          <w:rFonts w:hint="cs"/>
          <w:sz w:val="24"/>
          <w:szCs w:val="26"/>
          <w:rtl/>
        </w:rPr>
        <w:t>ם</w:t>
      </w:r>
      <w:r>
        <w:rPr>
          <w:rFonts w:hint="cs"/>
          <w:sz w:val="24"/>
          <w:szCs w:val="26"/>
          <w:rtl/>
        </w:rPr>
        <w:t xml:space="preserve"> ושינויים לאומיים</w:t>
      </w:r>
    </w:p>
    <w:p w14:paraId="4E504606" w14:textId="77777777" w:rsidR="005B4DC9" w:rsidRPr="007D4BDD" w:rsidRDefault="005B4DC9" w:rsidP="005B4DC9">
      <w:pPr>
        <w:pStyle w:val="a"/>
        <w:ind w:left="0"/>
        <w:jc w:val="center"/>
      </w:pPr>
      <w:r>
        <w:rPr>
          <w:rFonts w:hint="cs"/>
          <w:rtl/>
        </w:rPr>
        <w:t>(נורמטיבי)</w:t>
      </w:r>
    </w:p>
    <w:p w14:paraId="789B35A9" w14:textId="77777777" w:rsidR="005B4DC9" w:rsidRPr="003B06C8" w:rsidRDefault="005B4DC9" w:rsidP="006764FE">
      <w:pPr>
        <w:pStyle w:val="Heading2"/>
        <w:numPr>
          <w:ilvl w:val="0"/>
          <w:numId w:val="10"/>
        </w:numPr>
        <w:ind w:left="425" w:hanging="425"/>
        <w:rPr>
          <w:rtl/>
        </w:rPr>
      </w:pPr>
      <w:r w:rsidRPr="003B06C8">
        <w:rPr>
          <w:rFonts w:hint="cs"/>
          <w:rtl/>
        </w:rPr>
        <w:t xml:space="preserve">מונחים </w:t>
      </w:r>
      <w:bookmarkEnd w:id="13"/>
      <w:r w:rsidRPr="003B06C8">
        <w:rPr>
          <w:rFonts w:hint="cs"/>
          <w:rtl/>
        </w:rPr>
        <w:t>והגדרות</w:t>
      </w:r>
      <w:bookmarkEnd w:id="14"/>
    </w:p>
    <w:p w14:paraId="75667A4B" w14:textId="77777777" w:rsidR="005B4DC9" w:rsidRDefault="005B4DC9" w:rsidP="005B4DC9">
      <w:pPr>
        <w:pStyle w:val="a"/>
        <w:ind w:left="425"/>
        <w:rPr>
          <w:rtl/>
        </w:rPr>
      </w:pPr>
      <w:r>
        <w:rPr>
          <w:rFonts w:hint="cs"/>
          <w:rtl/>
        </w:rPr>
        <w:t>מונחים והגדרות אלה כוחם יפה בתקן זה.</w:t>
      </w:r>
    </w:p>
    <w:p w14:paraId="776E90A5" w14:textId="28FBBBDA" w:rsidR="005B4DC9" w:rsidRPr="00BC2531" w:rsidRDefault="005B4DC9" w:rsidP="006764FE">
      <w:pPr>
        <w:pStyle w:val="Heading3"/>
        <w:numPr>
          <w:ilvl w:val="1"/>
          <w:numId w:val="11"/>
        </w:numPr>
        <w:ind w:left="567" w:hanging="567"/>
        <w:rPr>
          <w:rtl/>
        </w:rPr>
      </w:pPr>
      <w:bookmarkStart w:id="15" w:name="_מסמך_דיגיטלי_באינטרנט"/>
      <w:bookmarkStart w:id="16" w:name="_Ref12448111"/>
      <w:bookmarkEnd w:id="15"/>
      <w:r w:rsidRPr="00BC2531">
        <w:rPr>
          <w:rFonts w:hint="cs"/>
          <w:rtl/>
        </w:rPr>
        <w:t>מסמך דיגיטלי</w:t>
      </w:r>
      <w:r>
        <w:rPr>
          <w:rFonts w:hint="cs"/>
          <w:rtl/>
        </w:rPr>
        <w:t xml:space="preserve"> באינטרנט</w:t>
      </w:r>
      <w:bookmarkEnd w:id="16"/>
    </w:p>
    <w:p w14:paraId="67AFFE74" w14:textId="77777777" w:rsidR="005B4DC9" w:rsidRPr="006764FE" w:rsidRDefault="005B4DC9" w:rsidP="006764FE">
      <w:pPr>
        <w:pStyle w:val="X-X"/>
        <w:ind w:left="567"/>
        <w:rPr>
          <w:sz w:val="16"/>
          <w:szCs w:val="18"/>
          <w:rtl/>
        </w:rPr>
      </w:pPr>
      <w:r w:rsidRPr="006764FE">
        <w:rPr>
          <w:rFonts w:hint="cs"/>
          <w:sz w:val="20"/>
          <w:szCs w:val="22"/>
          <w:rtl/>
        </w:rPr>
        <w:t>מסמך אינטרנטי המציג תוכן, כגון טקסט (תמליל) ותמונות, הניתן להורדה דרך כתובת אינטרנט ו</w:t>
      </w:r>
      <w:r w:rsidRPr="006764FE">
        <w:rPr>
          <w:rFonts w:hint="cs"/>
          <w:sz w:val="18"/>
          <w:szCs w:val="22"/>
          <w:rtl/>
        </w:rPr>
        <w:t>אינו נועד למילוי במחשב (אינו טופס).</w:t>
      </w:r>
    </w:p>
    <w:p w14:paraId="65C1935C" w14:textId="77777777" w:rsidR="005B4DC9" w:rsidRPr="006E257D" w:rsidRDefault="005B4DC9" w:rsidP="006764FE">
      <w:pPr>
        <w:pStyle w:val="Heading3"/>
        <w:numPr>
          <w:ilvl w:val="1"/>
          <w:numId w:val="11"/>
        </w:numPr>
        <w:ind w:left="567" w:hanging="567"/>
      </w:pPr>
      <w:bookmarkStart w:id="17" w:name="_תיוג_סמנטי"/>
      <w:bookmarkStart w:id="18" w:name="_Ref12449466"/>
      <w:bookmarkEnd w:id="17"/>
      <w:r w:rsidRPr="004B52C9">
        <w:rPr>
          <w:rtl/>
        </w:rPr>
        <w:t>תיוג</w:t>
      </w:r>
      <w:r w:rsidRPr="006E257D">
        <w:rPr>
          <w:rtl/>
        </w:rPr>
        <w:t xml:space="preserve"> סמנטי</w:t>
      </w:r>
      <w:bookmarkEnd w:id="18"/>
    </w:p>
    <w:p w14:paraId="4E3F2DDA" w14:textId="77777777" w:rsidR="005B4DC9" w:rsidRPr="006764FE" w:rsidRDefault="005B4DC9" w:rsidP="006764FE">
      <w:pPr>
        <w:pStyle w:val="X-X"/>
        <w:ind w:left="567"/>
        <w:rPr>
          <w:rFonts w:asciiTheme="minorBidi" w:hAnsiTheme="minorBidi"/>
          <w:sz w:val="20"/>
          <w:szCs w:val="22"/>
          <w:rtl/>
        </w:rPr>
      </w:pPr>
      <w:r w:rsidRPr="006764FE">
        <w:rPr>
          <w:rFonts w:asciiTheme="minorBidi" w:hAnsiTheme="minorBidi" w:hint="cs"/>
          <w:sz w:val="20"/>
          <w:szCs w:val="22"/>
          <w:rtl/>
        </w:rPr>
        <w:t>סימון אובייקט (</w:t>
      </w:r>
      <w:r w:rsidRPr="006764FE">
        <w:rPr>
          <w:rFonts w:hint="cs"/>
          <w:sz w:val="20"/>
          <w:szCs w:val="22"/>
          <w:rtl/>
        </w:rPr>
        <w:t>כותרת</w:t>
      </w:r>
      <w:r w:rsidRPr="006764FE">
        <w:rPr>
          <w:rFonts w:asciiTheme="minorBidi" w:hAnsiTheme="minorBidi" w:hint="cs"/>
          <w:sz w:val="20"/>
          <w:szCs w:val="22"/>
          <w:rtl/>
        </w:rPr>
        <w:t xml:space="preserve">, תמונה, רשימה) במסמך באמצעות </w:t>
      </w:r>
      <w:hyperlink r:id="rId27" w:anchor="labeldef" w:history="1">
        <w:r w:rsidRPr="006764FE">
          <w:rPr>
            <w:rStyle w:val="Hyperlink"/>
            <w:rFonts w:asciiTheme="minorBidi" w:hAnsiTheme="minorBidi" w:hint="cs"/>
            <w:sz w:val="20"/>
            <w:szCs w:val="22"/>
            <w:rtl/>
          </w:rPr>
          <w:t>תגים</w:t>
        </w:r>
      </w:hyperlink>
      <w:r w:rsidRPr="006764FE">
        <w:rPr>
          <w:rFonts w:asciiTheme="minorBidi" w:hAnsiTheme="minorBidi" w:hint="cs"/>
          <w:sz w:val="20"/>
          <w:szCs w:val="22"/>
          <w:rtl/>
        </w:rPr>
        <w:t xml:space="preserve">, לצורך זיהויו </w:t>
      </w:r>
      <w:hyperlink r:id="rId28" w:anchor="atdef" w:history="1">
        <w:r w:rsidRPr="006764FE">
          <w:rPr>
            <w:rStyle w:val="Hyperlink"/>
            <w:sz w:val="20"/>
            <w:szCs w:val="22"/>
            <w:rtl/>
          </w:rPr>
          <w:t>בטכנולוגיה מסייעת</w:t>
        </w:r>
      </w:hyperlink>
      <w:r w:rsidRPr="006764FE">
        <w:rPr>
          <w:rFonts w:asciiTheme="minorBidi" w:hAnsiTheme="minorBidi" w:hint="cs"/>
          <w:sz w:val="20"/>
          <w:szCs w:val="22"/>
          <w:rtl/>
        </w:rPr>
        <w:t>.</w:t>
      </w:r>
    </w:p>
    <w:p w14:paraId="68CEE094" w14:textId="77777777" w:rsidR="005B4DC9" w:rsidRPr="006925CD" w:rsidRDefault="005B4DC9" w:rsidP="006764FE">
      <w:pPr>
        <w:pStyle w:val="Heading3"/>
        <w:numPr>
          <w:ilvl w:val="1"/>
          <w:numId w:val="11"/>
        </w:numPr>
        <w:ind w:left="567" w:hanging="567"/>
      </w:pPr>
      <w:r w:rsidRPr="004B52C9">
        <w:rPr>
          <w:rFonts w:hint="cs"/>
          <w:rtl/>
        </w:rPr>
        <w:t>תווית</w:t>
      </w:r>
    </w:p>
    <w:p w14:paraId="638A8C8B" w14:textId="77777777" w:rsidR="005B4DC9" w:rsidRDefault="005B4DC9" w:rsidP="006764FE">
      <w:pPr>
        <w:pStyle w:val="X-X"/>
        <w:ind w:left="567"/>
      </w:pPr>
      <w:r w:rsidRPr="006764FE">
        <w:rPr>
          <w:rFonts w:asciiTheme="minorBidi" w:hAnsiTheme="minorBidi" w:hint="cs"/>
          <w:sz w:val="20"/>
          <w:szCs w:val="22"/>
          <w:rtl/>
        </w:rPr>
        <w:t>טקסט, תמונה או צליל שתפקידם לתאר רכיב כלשהו במסמך דיגיטלי באינטרנט, לדוגמה, טקסט לתיאור תמונה</w:t>
      </w:r>
      <w:r>
        <w:rPr>
          <w:rFonts w:hint="cs"/>
          <w:rtl/>
        </w:rPr>
        <w:t>.</w:t>
      </w:r>
    </w:p>
    <w:p w14:paraId="553E9739" w14:textId="77777777" w:rsidR="005B4DC9" w:rsidRPr="004B52C9" w:rsidRDefault="005B4DC9" w:rsidP="006764FE">
      <w:pPr>
        <w:pStyle w:val="Heading3"/>
        <w:numPr>
          <w:ilvl w:val="1"/>
          <w:numId w:val="11"/>
        </w:numPr>
        <w:ind w:left="567" w:hanging="567"/>
      </w:pPr>
      <w:bookmarkStart w:id="19" w:name="_מידע_חיוני"/>
      <w:bookmarkStart w:id="20" w:name="_Ref12449456"/>
      <w:bookmarkEnd w:id="19"/>
      <w:r w:rsidRPr="004B52C9">
        <w:rPr>
          <w:rFonts w:hint="cs"/>
          <w:rtl/>
        </w:rPr>
        <w:t>מידע חיוני</w:t>
      </w:r>
      <w:bookmarkEnd w:id="20"/>
    </w:p>
    <w:p w14:paraId="5D3C40AB" w14:textId="77777777" w:rsidR="005B4DC9" w:rsidRPr="006764FE" w:rsidRDefault="005B4DC9" w:rsidP="006764FE">
      <w:pPr>
        <w:pStyle w:val="X-X"/>
        <w:ind w:left="567"/>
        <w:rPr>
          <w:rFonts w:asciiTheme="minorBidi" w:hAnsiTheme="minorBidi"/>
          <w:sz w:val="20"/>
          <w:szCs w:val="22"/>
          <w:rtl/>
        </w:rPr>
      </w:pPr>
      <w:r w:rsidRPr="006764FE">
        <w:rPr>
          <w:rFonts w:asciiTheme="minorBidi" w:hAnsiTheme="minorBidi" w:hint="cs"/>
          <w:sz w:val="20"/>
          <w:szCs w:val="22"/>
          <w:rtl/>
        </w:rPr>
        <w:t>מידע ש</w:t>
      </w:r>
      <w:r w:rsidRPr="006764FE">
        <w:rPr>
          <w:rFonts w:asciiTheme="minorBidi" w:hAnsiTheme="minorBidi"/>
          <w:sz w:val="20"/>
          <w:szCs w:val="22"/>
          <w:rtl/>
        </w:rPr>
        <w:t xml:space="preserve">אם יוסר, ישנה באופן בסיסי את </w:t>
      </w:r>
      <w:r w:rsidRPr="006764FE">
        <w:rPr>
          <w:rFonts w:asciiTheme="minorBidi" w:hAnsiTheme="minorBidi" w:hint="cs"/>
          <w:sz w:val="20"/>
          <w:szCs w:val="22"/>
          <w:rtl/>
        </w:rPr>
        <w:t xml:space="preserve">משמעות התכנים </w:t>
      </w:r>
      <w:r w:rsidRPr="006764FE">
        <w:rPr>
          <w:rFonts w:asciiTheme="minorBidi" w:hAnsiTheme="minorBidi"/>
          <w:sz w:val="20"/>
          <w:szCs w:val="22"/>
          <w:rtl/>
        </w:rPr>
        <w:t>או את תפקוד התכנים</w:t>
      </w:r>
      <w:r w:rsidRPr="006764FE">
        <w:rPr>
          <w:rFonts w:asciiTheme="minorBidi" w:hAnsiTheme="minorBidi" w:hint="cs"/>
          <w:sz w:val="20"/>
          <w:szCs w:val="22"/>
          <w:rtl/>
        </w:rPr>
        <w:t>.</w:t>
      </w:r>
    </w:p>
    <w:p w14:paraId="6B89CD97" w14:textId="77777777" w:rsidR="005B4DC9" w:rsidRPr="00430D70" w:rsidRDefault="005B4DC9" w:rsidP="006764FE">
      <w:pPr>
        <w:pStyle w:val="Heading3"/>
        <w:numPr>
          <w:ilvl w:val="1"/>
          <w:numId w:val="11"/>
        </w:numPr>
        <w:ind w:left="567" w:hanging="567"/>
      </w:pPr>
      <w:bookmarkStart w:id="21" w:name="_גיליון_נתונים"/>
      <w:bookmarkEnd w:id="21"/>
      <w:r w:rsidRPr="00430D70">
        <w:rPr>
          <w:rFonts w:hint="cs"/>
          <w:rtl/>
        </w:rPr>
        <w:t>גיליון נתונים</w:t>
      </w:r>
    </w:p>
    <w:p w14:paraId="20A10228" w14:textId="0B416164" w:rsidR="005B4DC9" w:rsidRPr="006764FE" w:rsidRDefault="005B4DC9" w:rsidP="006764FE">
      <w:pPr>
        <w:pStyle w:val="X-X"/>
        <w:ind w:left="567"/>
        <w:rPr>
          <w:rFonts w:asciiTheme="minorBidi" w:hAnsiTheme="minorBidi"/>
          <w:sz w:val="20"/>
          <w:szCs w:val="22"/>
          <w:rtl/>
        </w:rPr>
      </w:pPr>
      <w:bookmarkStart w:id="22" w:name="_Hlk134012375"/>
      <w:r w:rsidRPr="006764FE">
        <w:rPr>
          <w:rFonts w:asciiTheme="minorBidi" w:hAnsiTheme="minorBidi" w:hint="cs"/>
          <w:sz w:val="20"/>
          <w:szCs w:val="22"/>
          <w:rtl/>
        </w:rPr>
        <w:t>קובץ אחד שיכול להכיל כמה לשוניות (גיליונות).</w:t>
      </w:r>
    </w:p>
    <w:p w14:paraId="7ECFFB06" w14:textId="77777777" w:rsidR="005B4DC9" w:rsidRPr="004B52C9" w:rsidRDefault="005B4DC9" w:rsidP="00246801">
      <w:pPr>
        <w:pStyle w:val="Heading3"/>
        <w:keepNext/>
        <w:numPr>
          <w:ilvl w:val="1"/>
          <w:numId w:val="11"/>
        </w:numPr>
        <w:ind w:left="567" w:hanging="567"/>
      </w:pPr>
      <w:r w:rsidRPr="004B52C9">
        <w:rPr>
          <w:rFonts w:hint="cs"/>
          <w:rtl/>
        </w:rPr>
        <w:lastRenderedPageBreak/>
        <w:t>טקסט גדול</w:t>
      </w:r>
    </w:p>
    <w:p w14:paraId="0BDE1D54" w14:textId="77777777" w:rsidR="005B4DC9" w:rsidRPr="006764FE" w:rsidRDefault="005B4DC9" w:rsidP="00246801">
      <w:pPr>
        <w:pStyle w:val="X-X"/>
        <w:keepNext/>
        <w:ind w:left="567"/>
        <w:rPr>
          <w:rFonts w:asciiTheme="minorBidi" w:hAnsiTheme="minorBidi"/>
          <w:sz w:val="20"/>
          <w:szCs w:val="22"/>
          <w:rtl/>
        </w:rPr>
      </w:pPr>
      <w:r w:rsidRPr="006764FE">
        <w:rPr>
          <w:rFonts w:asciiTheme="minorBidi" w:hAnsiTheme="minorBidi" w:hint="cs"/>
          <w:sz w:val="20"/>
          <w:szCs w:val="22"/>
          <w:rtl/>
        </w:rPr>
        <w:t>טקסט שמאפייניו הם כמפורט עבור הגופן "גדול" ו"גדול מאוד" בטבלה שלהלן:</w:t>
      </w:r>
    </w:p>
    <w:tbl>
      <w:tblPr>
        <w:tblStyle w:val="TableGrid"/>
        <w:bidiVisual/>
        <w:tblW w:w="0" w:type="auto"/>
        <w:tblInd w:w="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5"/>
        <w:gridCol w:w="1559"/>
        <w:gridCol w:w="2552"/>
        <w:gridCol w:w="1559"/>
        <w:gridCol w:w="1423"/>
      </w:tblGrid>
      <w:tr w:rsidR="005B4DC9" w:rsidRPr="00F3204A" w14:paraId="63A02470" w14:textId="77777777" w:rsidTr="00933A6B">
        <w:trPr>
          <w:trHeight w:val="1050"/>
        </w:trPr>
        <w:tc>
          <w:tcPr>
            <w:tcW w:w="1195" w:type="dxa"/>
            <w:tcBorders>
              <w:bottom w:val="double" w:sz="4" w:space="0" w:color="auto"/>
            </w:tcBorders>
            <w:hideMark/>
          </w:tcPr>
          <w:p w14:paraId="6317D4A3" w14:textId="77777777" w:rsidR="005B4DC9" w:rsidRPr="00F3204A" w:rsidRDefault="005B4DC9" w:rsidP="005B4DC9">
            <w:pPr>
              <w:keepLines/>
              <w:spacing w:line="260" w:lineRule="exact"/>
              <w:jc w:val="center"/>
              <w:rPr>
                <w:rFonts w:ascii="David" w:hAnsi="David"/>
                <w:b/>
                <w:bCs/>
                <w:color w:val="222222"/>
                <w:szCs w:val="22"/>
              </w:rPr>
            </w:pP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t>גודל הגופן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hideMark/>
          </w:tcPr>
          <w:p w14:paraId="2445691A" w14:textId="77777777" w:rsidR="005B4DC9" w:rsidRPr="00F3204A" w:rsidRDefault="005B4DC9" w:rsidP="005B4DC9">
            <w:pPr>
              <w:keepLines/>
              <w:spacing w:line="260" w:lineRule="exact"/>
              <w:jc w:val="center"/>
              <w:rPr>
                <w:rFonts w:ascii="David" w:hAnsi="David"/>
                <w:b/>
                <w:bCs/>
                <w:color w:val="222222"/>
                <w:szCs w:val="22"/>
                <w:rtl/>
              </w:rPr>
            </w:pP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t>דפי אינטרנט –</w:t>
            </w: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br/>
              <w:t>פיקסלים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hideMark/>
          </w:tcPr>
          <w:p w14:paraId="15DDD5E7" w14:textId="77777777" w:rsidR="005B4DC9" w:rsidRPr="00F3204A" w:rsidRDefault="005B4DC9" w:rsidP="005B4DC9">
            <w:pPr>
              <w:keepLines/>
              <w:spacing w:line="260" w:lineRule="exact"/>
              <w:jc w:val="center"/>
              <w:rPr>
                <w:rFonts w:ascii="David" w:hAnsi="David"/>
                <w:b/>
                <w:bCs/>
                <w:color w:val="222222"/>
                <w:szCs w:val="22"/>
                <w:rtl/>
              </w:rPr>
            </w:pP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t>מסמכי עיבוד תמלילים –</w:t>
            </w:r>
          </w:p>
          <w:p w14:paraId="7A63AF05" w14:textId="77777777" w:rsidR="005B4DC9" w:rsidRPr="00F3204A" w:rsidRDefault="005B4DC9" w:rsidP="005B4DC9">
            <w:pPr>
              <w:keepLines/>
              <w:spacing w:line="260" w:lineRule="exact"/>
              <w:jc w:val="center"/>
              <w:rPr>
                <w:rFonts w:ascii="David" w:hAnsi="David"/>
                <w:b/>
                <w:bCs/>
                <w:color w:val="222222"/>
                <w:szCs w:val="22"/>
                <w:rtl/>
              </w:rPr>
            </w:pPr>
            <w:r w:rsidRPr="00F3204A">
              <w:rPr>
                <w:rFonts w:ascii="David" w:hAnsi="David"/>
                <w:b/>
                <w:bCs/>
                <w:color w:val="222222"/>
                <w:szCs w:val="22"/>
              </w:rPr>
              <w:t>points</w:t>
            </w:r>
          </w:p>
          <w:p w14:paraId="5D3E442E" w14:textId="77777777" w:rsidR="005B4DC9" w:rsidRPr="00F3204A" w:rsidRDefault="005B4DC9" w:rsidP="005B4DC9">
            <w:pPr>
              <w:keepLines/>
              <w:spacing w:line="260" w:lineRule="exact"/>
              <w:jc w:val="center"/>
              <w:rPr>
                <w:rFonts w:ascii="David" w:hAnsi="David"/>
                <w:b/>
                <w:bCs/>
                <w:color w:val="222222"/>
                <w:szCs w:val="22"/>
                <w:rtl/>
              </w:rPr>
            </w:pP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t>(נקודות)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8CA922C" w14:textId="77777777" w:rsidR="005B4DC9" w:rsidRPr="00F3204A" w:rsidRDefault="005B4DC9" w:rsidP="005B4DC9">
            <w:pPr>
              <w:keepLines/>
              <w:spacing w:line="260" w:lineRule="exact"/>
              <w:jc w:val="center"/>
              <w:rPr>
                <w:rFonts w:ascii="David" w:hAnsi="David"/>
                <w:b/>
                <w:bCs/>
                <w:color w:val="222222"/>
                <w:szCs w:val="22"/>
                <w:rtl/>
              </w:rPr>
            </w:pP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t>ניגודיות מינימלית – טקסט מודגש</w:t>
            </w:r>
          </w:p>
        </w:tc>
        <w:tc>
          <w:tcPr>
            <w:tcW w:w="1423" w:type="dxa"/>
            <w:tcBorders>
              <w:bottom w:val="double" w:sz="4" w:space="0" w:color="auto"/>
            </w:tcBorders>
          </w:tcPr>
          <w:p w14:paraId="4E566652" w14:textId="77777777" w:rsidR="005B4DC9" w:rsidRPr="00F3204A" w:rsidRDefault="005B4DC9" w:rsidP="005B4DC9">
            <w:pPr>
              <w:keepLines/>
              <w:spacing w:line="260" w:lineRule="exact"/>
              <w:jc w:val="center"/>
              <w:rPr>
                <w:rFonts w:ascii="David" w:hAnsi="David"/>
                <w:b/>
                <w:bCs/>
                <w:color w:val="222222"/>
                <w:szCs w:val="22"/>
                <w:rtl/>
              </w:rPr>
            </w:pP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t xml:space="preserve">ניגודיות מינימלית – טקסט </w:t>
            </w:r>
            <w:r w:rsidRPr="00F3204A">
              <w:rPr>
                <w:rFonts w:ascii="David" w:hAnsi="David"/>
                <w:b/>
                <w:bCs/>
                <w:color w:val="222222"/>
                <w:szCs w:val="22"/>
                <w:rtl/>
              </w:rPr>
              <w:br/>
              <w:t>לא מודגש</w:t>
            </w:r>
          </w:p>
        </w:tc>
      </w:tr>
      <w:tr w:rsidR="005B4DC9" w:rsidRPr="00F3204A" w14:paraId="052B95F0" w14:textId="77777777" w:rsidTr="00933A6B">
        <w:trPr>
          <w:trHeight w:val="283"/>
        </w:trPr>
        <w:tc>
          <w:tcPr>
            <w:tcW w:w="1195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14:paraId="11A2D5ED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רגיל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14:paraId="2EF59487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פחות מ-</w:t>
            </w: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18.5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14:paraId="1E4FD80F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פחות מ-</w:t>
            </w: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14:paraId="78208931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4.5</w:t>
            </w:r>
          </w:p>
        </w:tc>
        <w:tc>
          <w:tcPr>
            <w:tcW w:w="1423" w:type="dxa"/>
            <w:tcBorders>
              <w:top w:val="double" w:sz="4" w:space="0" w:color="auto"/>
              <w:bottom w:val="single" w:sz="4" w:space="0" w:color="auto"/>
            </w:tcBorders>
            <w:hideMark/>
          </w:tcPr>
          <w:p w14:paraId="133C2386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4.5</w:t>
            </w:r>
          </w:p>
        </w:tc>
      </w:tr>
      <w:tr w:rsidR="005B4DC9" w:rsidRPr="00F3204A" w14:paraId="201B7263" w14:textId="77777777" w:rsidTr="00933A6B">
        <w:trPr>
          <w:trHeight w:val="283"/>
        </w:trPr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23CBE3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גדול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51AA0B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18.5</w:t>
            </w: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 ויותר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3F5351A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14</w:t>
            </w: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 ויותר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102D666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4E7EA7D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4.5</w:t>
            </w:r>
          </w:p>
        </w:tc>
      </w:tr>
      <w:tr w:rsidR="005B4DC9" w:rsidRPr="00F3204A" w14:paraId="41C78181" w14:textId="77777777" w:rsidTr="00933A6B">
        <w:trPr>
          <w:trHeight w:val="283"/>
        </w:trPr>
        <w:tc>
          <w:tcPr>
            <w:tcW w:w="1195" w:type="dxa"/>
            <w:tcBorders>
              <w:top w:val="single" w:sz="4" w:space="0" w:color="auto"/>
            </w:tcBorders>
            <w:hideMark/>
          </w:tcPr>
          <w:p w14:paraId="5800038D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גדול מאוד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13950BEC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24</w:t>
            </w: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 ויותר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57F70C17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18</w:t>
            </w:r>
            <w:r w:rsidRPr="00F3204A">
              <w:rPr>
                <w:rFonts w:ascii="David" w:hAnsi="David"/>
                <w:color w:val="222222"/>
                <w:sz w:val="22"/>
                <w:szCs w:val="22"/>
                <w:rtl/>
              </w:rPr>
              <w:t> ויותר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3B97A067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42F16549" w14:textId="77777777" w:rsidR="005B4DC9" w:rsidRPr="00F3204A" w:rsidRDefault="005B4DC9" w:rsidP="00F3204A">
            <w:pPr>
              <w:keepLines/>
              <w:spacing w:line="260" w:lineRule="exact"/>
              <w:jc w:val="center"/>
              <w:rPr>
                <w:rFonts w:ascii="David" w:hAnsi="David"/>
                <w:color w:val="222222"/>
                <w:sz w:val="22"/>
                <w:szCs w:val="22"/>
                <w:rtl/>
              </w:rPr>
            </w:pPr>
            <w:r w:rsidRPr="00F3204A">
              <w:rPr>
                <w:rFonts w:ascii="David" w:hAnsi="David"/>
                <w:color w:val="222222"/>
                <w:sz w:val="22"/>
                <w:szCs w:val="22"/>
              </w:rPr>
              <w:t>3</w:t>
            </w:r>
          </w:p>
        </w:tc>
      </w:tr>
    </w:tbl>
    <w:p w14:paraId="1DBFFF7E" w14:textId="77777777" w:rsidR="005B4DC9" w:rsidRPr="00D81672" w:rsidRDefault="005B4DC9" w:rsidP="006764FE">
      <w:pPr>
        <w:pStyle w:val="Heading3"/>
        <w:numPr>
          <w:ilvl w:val="1"/>
          <w:numId w:val="11"/>
        </w:numPr>
        <w:ind w:left="567" w:hanging="567"/>
        <w:rPr>
          <w:rtl/>
        </w:rPr>
      </w:pPr>
      <w:r w:rsidRPr="00C23688">
        <w:rPr>
          <w:rFonts w:hint="cs"/>
          <w:rtl/>
        </w:rPr>
        <w:t>ניגודיות</w:t>
      </w:r>
    </w:p>
    <w:p w14:paraId="69B93F24" w14:textId="77777777" w:rsidR="005B4DC9" w:rsidRPr="006764FE" w:rsidRDefault="005B4DC9" w:rsidP="006764FE">
      <w:pPr>
        <w:pStyle w:val="X-X"/>
        <w:ind w:left="567"/>
        <w:rPr>
          <w:rFonts w:asciiTheme="minorBidi" w:hAnsiTheme="minorBidi"/>
          <w:sz w:val="20"/>
          <w:szCs w:val="22"/>
          <w:rtl/>
        </w:rPr>
      </w:pPr>
      <w:r w:rsidRPr="006764FE">
        <w:rPr>
          <w:rFonts w:asciiTheme="minorBidi" w:hAnsiTheme="minorBidi" w:hint="cs"/>
          <w:sz w:val="20"/>
          <w:szCs w:val="22"/>
          <w:rtl/>
        </w:rPr>
        <w:t>יחס הבהירות בין הטקסט לרקע. הניגודיות נעה מ-1 ועד 21 (הניגודיות המקסימלית).</w:t>
      </w:r>
    </w:p>
    <w:p w14:paraId="02B83507" w14:textId="77777777" w:rsidR="005B4DC9" w:rsidRPr="006764FE" w:rsidRDefault="005B4DC9" w:rsidP="005B4DC9">
      <w:pPr>
        <w:pStyle w:val="a"/>
        <w:rPr>
          <w:sz w:val="18"/>
          <w:szCs w:val="20"/>
          <w:rtl/>
        </w:rPr>
      </w:pPr>
      <w:r w:rsidRPr="006764FE">
        <w:rPr>
          <w:rFonts w:hint="cs"/>
          <w:b/>
          <w:bCs/>
          <w:sz w:val="18"/>
          <w:szCs w:val="20"/>
          <w:rtl/>
        </w:rPr>
        <w:t>הערה:</w:t>
      </w:r>
    </w:p>
    <w:p w14:paraId="6FD70510" w14:textId="77777777" w:rsidR="005B4DC9" w:rsidRPr="006764FE" w:rsidRDefault="005B4DC9" w:rsidP="006764FE">
      <w:pPr>
        <w:pStyle w:val="X-X"/>
        <w:ind w:left="567"/>
        <w:rPr>
          <w:sz w:val="18"/>
          <w:szCs w:val="20"/>
          <w:rtl/>
        </w:rPr>
      </w:pPr>
      <w:r w:rsidRPr="006764FE">
        <w:rPr>
          <w:rFonts w:hint="cs"/>
          <w:sz w:val="18"/>
          <w:szCs w:val="20"/>
          <w:rtl/>
        </w:rPr>
        <w:t xml:space="preserve">ערכי הניגודיות של טקסט גדול ושל טקסט גדול מאוד מפורטים בטבלה בהגדרה </w:t>
      </w:r>
      <w:hyperlink w:anchor="_טקסט_גדול_1" w:history="1">
        <w:r w:rsidRPr="006764FE">
          <w:rPr>
            <w:rStyle w:val="Hyperlink"/>
            <w:sz w:val="18"/>
            <w:szCs w:val="20"/>
            <w:rtl/>
          </w:rPr>
          <w:t>0.6</w:t>
        </w:r>
      </w:hyperlink>
      <w:r w:rsidRPr="006764FE">
        <w:rPr>
          <w:rFonts w:hint="cs"/>
          <w:sz w:val="18"/>
          <w:szCs w:val="20"/>
          <w:rtl/>
        </w:rPr>
        <w:t xml:space="preserve"> לעיל.</w:t>
      </w:r>
    </w:p>
    <w:p w14:paraId="26EA2782" w14:textId="77777777" w:rsidR="005B4DC9" w:rsidRDefault="005B4DC9" w:rsidP="005B4DC9">
      <w:pPr>
        <w:pStyle w:val="a"/>
        <w:spacing w:before="240"/>
        <w:ind w:left="0"/>
        <w:rPr>
          <w:rtl/>
        </w:rPr>
      </w:pPr>
      <w:bookmarkStart w:id="23" w:name="_Hlk129515186"/>
      <w:bookmarkStart w:id="24" w:name="_Hlk127258029"/>
      <w:r>
        <w:rPr>
          <w:rFonts w:hint="cs"/>
          <w:rtl/>
        </w:rPr>
        <w:t xml:space="preserve">להלן מובאים הקריטריונים הרלוונטיים לנגישות מסמכים דיגיטליים מתוך </w:t>
      </w:r>
      <w:r>
        <w:rPr>
          <w:rFonts w:hint="cs"/>
        </w:rPr>
        <w:t>W</w:t>
      </w:r>
      <w:r>
        <w:t>CAG</w:t>
      </w:r>
      <w:bookmarkEnd w:id="23"/>
      <w:r>
        <w:rPr>
          <w:rFonts w:hint="cs"/>
          <w:rtl/>
        </w:rPr>
        <w:t>, ולצידם תיאור וקווים מנחים ליישום וכן</w:t>
      </w:r>
      <w:r w:rsidRPr="004B3B9B">
        <w:rPr>
          <w:rFonts w:hint="cs"/>
          <w:rtl/>
        </w:rPr>
        <w:t xml:space="preserve"> השינויים הלאומיים לקריטריונים </w:t>
      </w:r>
      <w:r>
        <w:rPr>
          <w:rFonts w:hint="cs"/>
          <w:rtl/>
        </w:rPr>
        <w:t xml:space="preserve">1.3.1 ו-2.4.2. </w:t>
      </w:r>
      <w:r w:rsidRPr="008B3097">
        <w:rPr>
          <w:rtl/>
        </w:rPr>
        <w:t>הקריטריונים והקווים המנחים מובאים תוך התאמתם ספציפית לנגישות מסמכים דיגיטליים.</w:t>
      </w:r>
    </w:p>
    <w:p w14:paraId="7FFA77F8" w14:textId="77777777" w:rsidR="005B4DC9" w:rsidRPr="009D7849" w:rsidRDefault="005B4DC9" w:rsidP="005B4DC9">
      <w:pPr>
        <w:pStyle w:val="a"/>
        <w:spacing w:before="60"/>
        <w:ind w:left="0"/>
        <w:rPr>
          <w:b/>
          <w:bCs/>
          <w:szCs w:val="20"/>
          <w:rtl/>
        </w:rPr>
      </w:pPr>
      <w:r w:rsidRPr="009D7849">
        <w:rPr>
          <w:rFonts w:hint="cs"/>
          <w:b/>
          <w:bCs/>
          <w:szCs w:val="20"/>
          <w:rtl/>
        </w:rPr>
        <w:t>הערה:</w:t>
      </w:r>
    </w:p>
    <w:p w14:paraId="46D96BD1" w14:textId="77777777" w:rsidR="005B4DC9" w:rsidRPr="009D7849" w:rsidRDefault="005B4DC9" w:rsidP="005B4DC9">
      <w:pPr>
        <w:pStyle w:val="a"/>
        <w:ind w:left="0"/>
        <w:rPr>
          <w:szCs w:val="20"/>
          <w:rtl/>
        </w:rPr>
      </w:pPr>
      <w:r w:rsidRPr="00A068D7">
        <w:rPr>
          <w:rFonts w:hint="cs"/>
          <w:szCs w:val="20"/>
          <w:rtl/>
        </w:rPr>
        <w:t>השינויים הלאומיים בקריטריונים 1.3.1 ו-2.4.2 מסומנים בכוכבית בתחילת כל שינוי לאומי ובסופו.</w:t>
      </w:r>
    </w:p>
    <w:p w14:paraId="1E09FB2F" w14:textId="77777777" w:rsidR="005B4DC9" w:rsidRPr="005B4DC9" w:rsidRDefault="005B4DC9" w:rsidP="006764FE">
      <w:pPr>
        <w:pStyle w:val="Heading2"/>
        <w:spacing w:before="240"/>
        <w:rPr>
          <w:rtl/>
        </w:rPr>
      </w:pPr>
      <w:r w:rsidRPr="005B4DC9">
        <w:rPr>
          <w:rFonts w:hint="cs"/>
          <w:rtl/>
        </w:rPr>
        <w:t>כללי:</w:t>
      </w:r>
    </w:p>
    <w:p w14:paraId="7FF5EDC5" w14:textId="77777777" w:rsidR="005B4DC9" w:rsidRPr="00126DAC" w:rsidRDefault="005B4DC9" w:rsidP="005B4DC9">
      <w:pPr>
        <w:spacing w:line="360" w:lineRule="auto"/>
        <w:rPr>
          <w:rtl/>
        </w:rPr>
      </w:pPr>
      <w:r w:rsidRPr="00126DAC">
        <w:rPr>
          <w:rFonts w:hint="cs"/>
          <w:rtl/>
        </w:rPr>
        <w:t xml:space="preserve">במסמכים הכוללים מידע מורכב, לדוגמה תרשימים, משוואות, נוסחות, גרפים וטבלאות מרובות שכבות, </w:t>
      </w:r>
    </w:p>
    <w:p w14:paraId="18AFAB82" w14:textId="77777777" w:rsidR="005B4DC9" w:rsidRPr="00E460ED" w:rsidRDefault="005B4DC9" w:rsidP="005B4DC9">
      <w:pPr>
        <w:pStyle w:val="a"/>
        <w:ind w:left="0"/>
        <w:rPr>
          <w:sz w:val="22"/>
          <w:rtl/>
        </w:rPr>
      </w:pPr>
      <w:r w:rsidRPr="00126DAC">
        <w:rPr>
          <w:rFonts w:hint="cs"/>
          <w:sz w:val="22"/>
          <w:rtl/>
        </w:rPr>
        <w:t xml:space="preserve">המידע המורכב </w:t>
      </w:r>
      <w:r w:rsidRPr="00126DAC">
        <w:rPr>
          <w:rFonts w:hint="cs"/>
          <w:rtl/>
        </w:rPr>
        <w:t>ילוּוֶה ב</w:t>
      </w:r>
      <w:hyperlink r:id="rId29" w:anchor="text-altdef" w:history="1">
        <w:r w:rsidRPr="00126DAC">
          <w:rPr>
            <w:rStyle w:val="Hyperlink"/>
            <w:rtl/>
          </w:rPr>
          <w:t>טקסט חלופי</w:t>
        </w:r>
      </w:hyperlink>
      <w:r w:rsidRPr="00126DAC">
        <w:rPr>
          <w:rFonts w:hint="cs"/>
          <w:rtl/>
        </w:rPr>
        <w:t xml:space="preserve"> המסביר את תכלית המידע, ככל שניתן</w:t>
      </w:r>
      <w:r w:rsidRPr="00126DAC">
        <w:rPr>
          <w:rFonts w:hint="cs"/>
          <w:sz w:val="22"/>
          <w:rtl/>
        </w:rPr>
        <w:t>.</w:t>
      </w:r>
    </w:p>
    <w:p w14:paraId="26536754" w14:textId="77777777" w:rsidR="005B4DC9" w:rsidRPr="00E97E68" w:rsidRDefault="005B4DC9" w:rsidP="006764FE">
      <w:pPr>
        <w:pStyle w:val="Heading2"/>
        <w:numPr>
          <w:ilvl w:val="0"/>
          <w:numId w:val="10"/>
        </w:numPr>
        <w:spacing w:before="240"/>
        <w:ind w:left="425" w:hanging="425"/>
        <w:rPr>
          <w:rtl/>
        </w:rPr>
      </w:pPr>
      <w:bookmarkStart w:id="25" w:name="_Toc12449886"/>
      <w:bookmarkEnd w:id="24"/>
      <w:r w:rsidRPr="00D0103E">
        <w:rPr>
          <w:rtl/>
        </w:rPr>
        <w:t xml:space="preserve">עיקרון 1: </w:t>
      </w:r>
      <w:r w:rsidRPr="00D0103E">
        <w:rPr>
          <w:rFonts w:hint="cs"/>
          <w:rtl/>
        </w:rPr>
        <w:t>ניתן ל</w:t>
      </w:r>
      <w:r w:rsidRPr="00D0103E">
        <w:rPr>
          <w:rtl/>
        </w:rPr>
        <w:t>תפיסה</w:t>
      </w:r>
      <w:r w:rsidRPr="00D0103E">
        <w:rPr>
          <w:rFonts w:hint="cs"/>
          <w:rtl/>
        </w:rPr>
        <w:t xml:space="preserve"> בחושים (</w:t>
      </w:r>
      <w:hyperlink r:id="rId30" w:history="1">
        <w:r w:rsidRPr="005B4DC9">
          <w:rPr>
            <w:rStyle w:val="Hyperlink"/>
            <w:color w:val="auto"/>
            <w:u w:val="none"/>
          </w:rPr>
          <w:t>perc</w:t>
        </w:r>
      </w:hyperlink>
      <w:r w:rsidRPr="005B4DC9">
        <w:rPr>
          <w:rStyle w:val="Hyperlink"/>
          <w:color w:val="auto"/>
          <w:u w:val="none"/>
        </w:rPr>
        <w:t>eivable</w:t>
      </w:r>
      <w:r w:rsidRPr="00D0103E">
        <w:rPr>
          <w:rFonts w:hint="cs"/>
          <w:rtl/>
        </w:rPr>
        <w:t>)</w:t>
      </w:r>
      <w:r w:rsidRPr="00D0103E">
        <w:rPr>
          <w:rtl/>
        </w:rPr>
        <w:t xml:space="preserve"> –</w:t>
      </w:r>
      <w:bookmarkEnd w:id="25"/>
      <w:r w:rsidRPr="00D0103E">
        <w:rPr>
          <w:rtl/>
        </w:rPr>
        <w:br/>
      </w:r>
      <w:r w:rsidRPr="00E97E68">
        <w:rPr>
          <w:rtl/>
        </w:rPr>
        <w:t>המידע והמרכיבים של ממשק</w:t>
      </w:r>
      <w:r w:rsidRPr="00E97E68">
        <w:rPr>
          <w:rFonts w:hint="cs"/>
          <w:rtl/>
        </w:rPr>
        <w:t xml:space="preserve"> </w:t>
      </w:r>
      <w:r w:rsidRPr="00E97E68">
        <w:rPr>
          <w:rtl/>
        </w:rPr>
        <w:t xml:space="preserve">המשתמש </w:t>
      </w:r>
      <w:r w:rsidRPr="00E97E68">
        <w:rPr>
          <w:rFonts w:hint="cs"/>
          <w:rtl/>
        </w:rPr>
        <w:t xml:space="preserve">יוצגו </w:t>
      </w:r>
      <w:r w:rsidRPr="00E97E68">
        <w:rPr>
          <w:rtl/>
        </w:rPr>
        <w:t xml:space="preserve">כך שהמשתמשים יוכלו לתפוס (לקלוט) </w:t>
      </w:r>
      <w:r w:rsidRPr="00E97E68">
        <w:rPr>
          <w:rtl/>
        </w:rPr>
        <w:br/>
        <w:t>אותם בחושיהם</w:t>
      </w:r>
    </w:p>
    <w:tbl>
      <w:tblPr>
        <w:tblStyle w:val="TableGrid"/>
        <w:bidiVisual/>
        <w:tblW w:w="9361" w:type="dxa"/>
        <w:tblInd w:w="49" w:type="dxa"/>
        <w:tblLook w:val="04A0" w:firstRow="1" w:lastRow="0" w:firstColumn="1" w:lastColumn="0" w:noHBand="0" w:noVBand="1"/>
      </w:tblPr>
      <w:tblGrid>
        <w:gridCol w:w="3424"/>
        <w:gridCol w:w="5937"/>
      </w:tblGrid>
      <w:tr w:rsidR="005B4DC9" w:rsidRPr="005B4DC9" w14:paraId="0DD18577" w14:textId="77777777" w:rsidTr="00374433">
        <w:trPr>
          <w:cantSplit/>
          <w:tblHeader/>
        </w:trPr>
        <w:tc>
          <w:tcPr>
            <w:tcW w:w="34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8AFD7D5" w14:textId="77777777" w:rsidR="005B4DC9" w:rsidRPr="005B4DC9" w:rsidRDefault="005B4DC9" w:rsidP="00374433">
            <w:pPr>
              <w:pStyle w:val="a"/>
              <w:widowControl w:val="0"/>
              <w:spacing w:before="120" w:after="40"/>
              <w:ind w:left="0"/>
              <w:jc w:val="center"/>
              <w:rPr>
                <w:b/>
                <w:bCs/>
                <w:szCs w:val="22"/>
              </w:rPr>
            </w:pPr>
            <w:r w:rsidRPr="005B4DC9">
              <w:rPr>
                <w:rFonts w:hint="cs"/>
                <w:b/>
                <w:bCs/>
                <w:szCs w:val="22"/>
                <w:rtl/>
              </w:rPr>
              <w:t xml:space="preserve">הקריטריון (מתוך </w:t>
            </w:r>
            <w:hyperlink r:id="rId31" w:history="1">
              <w:r w:rsidRPr="005B4DC9">
                <w:rPr>
                  <w:rFonts w:hint="cs"/>
                  <w:b/>
                  <w:bCs/>
                  <w:szCs w:val="22"/>
                </w:rPr>
                <w:t>WCA</w:t>
              </w:r>
              <w:r w:rsidRPr="005B4DC9">
                <w:rPr>
                  <w:b/>
                  <w:bCs/>
                  <w:szCs w:val="22"/>
                </w:rPr>
                <w:t>G 2.0</w:t>
              </w:r>
            </w:hyperlink>
            <w:r w:rsidRPr="005B4DC9">
              <w:rPr>
                <w:rFonts w:hint="cs"/>
                <w:b/>
                <w:bCs/>
                <w:szCs w:val="22"/>
                <w:rtl/>
              </w:rPr>
              <w:t>)</w:t>
            </w:r>
          </w:p>
        </w:tc>
        <w:tc>
          <w:tcPr>
            <w:tcW w:w="59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F7E9CF" w14:textId="77777777" w:rsidR="005B4DC9" w:rsidRPr="005B4DC9" w:rsidRDefault="005B4DC9" w:rsidP="00374433">
            <w:pPr>
              <w:pStyle w:val="a"/>
              <w:widowControl w:val="0"/>
              <w:spacing w:before="120" w:after="40"/>
              <w:ind w:left="0"/>
              <w:jc w:val="center"/>
              <w:rPr>
                <w:b/>
                <w:bCs/>
                <w:szCs w:val="22"/>
                <w:rtl/>
              </w:rPr>
            </w:pPr>
            <w:r w:rsidRPr="005B4DC9">
              <w:rPr>
                <w:b/>
                <w:bCs/>
                <w:szCs w:val="22"/>
                <w:rtl/>
              </w:rPr>
              <w:t>תיאור</w:t>
            </w:r>
            <w:r w:rsidRPr="005B4DC9">
              <w:rPr>
                <w:rFonts w:hint="cs"/>
                <w:b/>
                <w:bCs/>
                <w:szCs w:val="22"/>
                <w:rtl/>
              </w:rPr>
              <w:t>,</w:t>
            </w:r>
            <w:r w:rsidRPr="005B4DC9">
              <w:rPr>
                <w:b/>
                <w:bCs/>
                <w:szCs w:val="22"/>
                <w:rtl/>
              </w:rPr>
              <w:t xml:space="preserve"> </w:t>
            </w:r>
            <w:r w:rsidRPr="005B4DC9">
              <w:rPr>
                <w:rFonts w:hint="cs"/>
                <w:b/>
                <w:bCs/>
                <w:szCs w:val="22"/>
                <w:rtl/>
              </w:rPr>
              <w:t>קווים מנחים</w:t>
            </w:r>
            <w:r w:rsidRPr="005B4DC9">
              <w:rPr>
                <w:b/>
                <w:bCs/>
                <w:szCs w:val="22"/>
                <w:rtl/>
              </w:rPr>
              <w:t xml:space="preserve"> ליישום</w:t>
            </w:r>
            <w:r w:rsidRPr="005B4DC9">
              <w:rPr>
                <w:rFonts w:hint="cs"/>
                <w:b/>
                <w:bCs/>
                <w:szCs w:val="22"/>
                <w:rtl/>
              </w:rPr>
              <w:t xml:space="preserve"> </w:t>
            </w:r>
            <w:r w:rsidRPr="005B4DC9">
              <w:rPr>
                <w:b/>
                <w:bCs/>
                <w:szCs w:val="22"/>
                <w:rtl/>
              </w:rPr>
              <w:t>ושינויים לאומיים</w:t>
            </w:r>
          </w:p>
        </w:tc>
      </w:tr>
      <w:tr w:rsidR="005B4DC9" w:rsidRPr="005B4DC9" w14:paraId="744D5027" w14:textId="77777777" w:rsidTr="00374433">
        <w:trPr>
          <w:cantSplit/>
        </w:trPr>
        <w:tc>
          <w:tcPr>
            <w:tcW w:w="3424" w:type="dxa"/>
            <w:tcBorders>
              <w:top w:val="double" w:sz="4" w:space="0" w:color="auto"/>
              <w:left w:val="single" w:sz="12" w:space="0" w:color="auto"/>
            </w:tcBorders>
          </w:tcPr>
          <w:p w14:paraId="39F9E2D9" w14:textId="77777777" w:rsidR="005B4DC9" w:rsidRPr="005B4DC9" w:rsidRDefault="00B424BD" w:rsidP="00374433">
            <w:pPr>
              <w:pStyle w:val="a"/>
              <w:widowControl w:val="0"/>
              <w:spacing w:before="120"/>
              <w:ind w:left="0"/>
              <w:rPr>
                <w:szCs w:val="22"/>
                <w:rtl/>
              </w:rPr>
            </w:pPr>
            <w:hyperlink r:id="rId32" w:history="1">
              <w:r w:rsidR="005B4DC9" w:rsidRPr="005B4DC9">
                <w:rPr>
                  <w:rStyle w:val="Hyperlink"/>
                  <w:szCs w:val="22"/>
                  <w:rtl/>
                </w:rPr>
                <w:t>קריטריון 1.1.1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-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תוכן שאינו טקסטואלי: לכל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>תכ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נים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שאינ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טקסט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ואליים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המוצג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ים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למשתמש </w:t>
              </w:r>
              <w:r w:rsidR="005B4DC9" w:rsidRPr="005B4DC9">
                <w:rPr>
                  <w:rStyle w:val="Hyperlink"/>
                  <w:szCs w:val="22"/>
                  <w:rtl/>
                </w:rPr>
                <w:br/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יש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חלופ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ות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טקסטואלי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ו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ת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המשמשות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לאותן מטרות (רמה </w:t>
              </w:r>
              <w:r w:rsidR="005B4DC9" w:rsidRPr="005B4DC9">
                <w:rPr>
                  <w:rStyle w:val="Hyperlink"/>
                  <w:szCs w:val="22"/>
                </w:rPr>
                <w:t>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937" w:type="dxa"/>
            <w:tcBorders>
              <w:top w:val="double" w:sz="4" w:space="0" w:color="auto"/>
              <w:right w:val="single" w:sz="12" w:space="0" w:color="auto"/>
            </w:tcBorders>
          </w:tcPr>
          <w:p w14:paraId="428076A6" w14:textId="77777777" w:rsidR="005B4DC9" w:rsidRPr="005B4DC9" w:rsidRDefault="005B4DC9" w:rsidP="005B4DC9">
            <w:pPr>
              <w:widowControl w:val="0"/>
              <w:numPr>
                <w:ilvl w:val="0"/>
                <w:numId w:val="7"/>
              </w:numPr>
              <w:tabs>
                <w:tab w:val="num" w:pos="329"/>
              </w:tabs>
              <w:overflowPunct/>
              <w:autoSpaceDE/>
              <w:autoSpaceDN/>
              <w:adjustRightInd/>
              <w:spacing w:before="120" w:line="360" w:lineRule="auto"/>
              <w:ind w:left="328" w:hanging="249"/>
              <w:textAlignment w:val="auto"/>
              <w:rPr>
                <w:szCs w:val="22"/>
              </w:rPr>
            </w:pPr>
            <w:r w:rsidRPr="005B4DC9">
              <w:rPr>
                <w:szCs w:val="22"/>
                <w:rtl/>
              </w:rPr>
              <w:t xml:space="preserve">אם תמונה מעבירה מידע או מסר שאינו מוצג בגוף הטקסט, </w:t>
            </w:r>
            <w:r w:rsidRPr="005B4DC9">
              <w:rPr>
                <w:rFonts w:hint="cs"/>
                <w:szCs w:val="22"/>
                <w:rtl/>
              </w:rPr>
              <w:t>יוסף לה</w:t>
            </w:r>
            <w:r w:rsidRPr="005B4DC9">
              <w:rPr>
                <w:szCs w:val="22"/>
                <w:rtl/>
              </w:rPr>
              <w:t xml:space="preserve"> </w:t>
            </w:r>
            <w:hyperlink r:id="rId33" w:anchor="text-altdef" w:history="1">
              <w:r w:rsidRPr="005B4DC9">
                <w:rPr>
                  <w:rStyle w:val="Hyperlink"/>
                  <w:szCs w:val="22"/>
                  <w:rtl/>
                </w:rPr>
                <w:t>טקסט חלופי</w:t>
              </w:r>
            </w:hyperlink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(</w:t>
            </w:r>
            <w:r w:rsidRPr="005B4DC9">
              <w:rPr>
                <w:szCs w:val="22"/>
              </w:rPr>
              <w:t>text alternative</w:t>
            </w:r>
            <w:r w:rsidRPr="005B4DC9">
              <w:rPr>
                <w:rFonts w:hint="cs"/>
                <w:szCs w:val="22"/>
                <w:rtl/>
              </w:rPr>
              <w:t xml:space="preserve">) </w:t>
            </w:r>
            <w:r w:rsidRPr="005B4DC9">
              <w:rPr>
                <w:szCs w:val="22"/>
                <w:rtl/>
              </w:rPr>
              <w:t>ש</w:t>
            </w:r>
            <w:r w:rsidRPr="005B4DC9">
              <w:rPr>
                <w:rFonts w:hint="cs"/>
                <w:szCs w:val="22"/>
                <w:rtl/>
              </w:rPr>
              <w:t>יתאר</w:t>
            </w:r>
            <w:r w:rsidRPr="005B4DC9">
              <w:rPr>
                <w:szCs w:val="22"/>
                <w:rtl/>
              </w:rPr>
              <w:t xml:space="preserve"> את </w:t>
            </w:r>
            <w:r w:rsidRPr="005B4DC9">
              <w:rPr>
                <w:rFonts w:hint="cs"/>
                <w:szCs w:val="22"/>
                <w:rtl/>
              </w:rPr>
              <w:t>המידע ואת המסר של</w:t>
            </w:r>
            <w:r w:rsidRPr="005B4DC9">
              <w:rPr>
                <w:szCs w:val="22"/>
                <w:rtl/>
              </w:rPr>
              <w:t xml:space="preserve"> התמונה</w:t>
            </w:r>
            <w:r w:rsidRPr="005B4DC9">
              <w:rPr>
                <w:rFonts w:hint="cs"/>
                <w:szCs w:val="22"/>
                <w:rtl/>
              </w:rPr>
              <w:t>.</w:t>
            </w:r>
          </w:p>
          <w:p w14:paraId="555493A6" w14:textId="77777777" w:rsidR="005B4DC9" w:rsidRPr="005B4DC9" w:rsidRDefault="005B4DC9" w:rsidP="005B4DC9">
            <w:pPr>
              <w:widowControl w:val="0"/>
              <w:numPr>
                <w:ilvl w:val="0"/>
                <w:numId w:val="7"/>
              </w:numPr>
              <w:tabs>
                <w:tab w:val="num" w:pos="329"/>
              </w:tabs>
              <w:overflowPunct/>
              <w:autoSpaceDE/>
              <w:autoSpaceDN/>
              <w:adjustRightInd/>
              <w:spacing w:line="360" w:lineRule="auto"/>
              <w:ind w:left="328" w:hanging="249"/>
              <w:textAlignment w:val="auto"/>
              <w:rPr>
                <w:szCs w:val="22"/>
              </w:rPr>
            </w:pPr>
            <w:r w:rsidRPr="005B4DC9">
              <w:rPr>
                <w:szCs w:val="22"/>
                <w:rtl/>
              </w:rPr>
              <w:t>תרשימים ואיורים: אם ה</w:t>
            </w:r>
            <w:r w:rsidRPr="005B4DC9">
              <w:rPr>
                <w:rFonts w:hint="cs"/>
                <w:szCs w:val="22"/>
                <w:rtl/>
              </w:rPr>
              <w:t>ם</w:t>
            </w:r>
            <w:r w:rsidRPr="005B4DC9">
              <w:rPr>
                <w:szCs w:val="22"/>
                <w:rtl/>
              </w:rPr>
              <w:t xml:space="preserve"> מספק</w:t>
            </w:r>
            <w:r w:rsidRPr="005B4DC9">
              <w:rPr>
                <w:rFonts w:hint="cs"/>
                <w:szCs w:val="22"/>
                <w:rtl/>
              </w:rPr>
              <w:t>ים</w:t>
            </w:r>
            <w:r w:rsidRPr="005B4DC9">
              <w:rPr>
                <w:szCs w:val="22"/>
                <w:rtl/>
              </w:rPr>
              <w:t xml:space="preserve"> </w:t>
            </w:r>
            <w:hyperlink w:anchor="_מידע_חיוני" w:history="1">
              <w:r w:rsidRPr="005B4DC9">
                <w:rPr>
                  <w:rStyle w:val="Hyperlink"/>
                  <w:szCs w:val="22"/>
                  <w:rtl/>
                </w:rPr>
                <w:t xml:space="preserve">מידע </w:t>
              </w:r>
              <w:r w:rsidRPr="005B4DC9">
                <w:rPr>
                  <w:rStyle w:val="Hyperlink"/>
                  <w:rFonts w:hint="cs"/>
                  <w:szCs w:val="22"/>
                  <w:rtl/>
                </w:rPr>
                <w:t>חיוני</w:t>
              </w:r>
            </w:hyperlink>
            <w:r w:rsidRPr="005B4DC9">
              <w:rPr>
                <w:szCs w:val="22"/>
                <w:rtl/>
              </w:rPr>
              <w:t xml:space="preserve">, </w:t>
            </w:r>
            <w:r w:rsidRPr="005B4DC9">
              <w:rPr>
                <w:rFonts w:hint="cs"/>
                <w:szCs w:val="22"/>
                <w:rtl/>
              </w:rPr>
              <w:t xml:space="preserve">הם </w:t>
            </w:r>
            <w:proofErr w:type="spellStart"/>
            <w:r w:rsidRPr="005B4DC9">
              <w:rPr>
                <w:rFonts w:hint="cs"/>
                <w:szCs w:val="22"/>
                <w:rtl/>
              </w:rPr>
              <w:t>ילוּוו</w:t>
            </w:r>
            <w:proofErr w:type="spellEnd"/>
            <w:r w:rsidRPr="005B4DC9">
              <w:rPr>
                <w:rFonts w:hint="cs"/>
                <w:szCs w:val="22"/>
                <w:rtl/>
              </w:rPr>
              <w:t xml:space="preserve"> </w:t>
            </w:r>
            <w:hyperlink r:id="rId34" w:anchor="text-altdef" w:history="1">
              <w:r w:rsidRPr="005B4DC9">
                <w:rPr>
                  <w:rStyle w:val="Hyperlink"/>
                  <w:rFonts w:hint="cs"/>
                  <w:szCs w:val="22"/>
                  <w:rtl/>
                </w:rPr>
                <w:t>ב</w:t>
              </w:r>
            </w:hyperlink>
            <w:hyperlink r:id="rId35" w:anchor="text-altdef" w:history="1">
              <w:r w:rsidRPr="005B4DC9">
                <w:rPr>
                  <w:rStyle w:val="Hyperlink"/>
                  <w:szCs w:val="22"/>
                  <w:rtl/>
                </w:rPr>
                <w:t>טקסט חלופי</w:t>
              </w:r>
            </w:hyperlink>
            <w:r w:rsidRPr="005B4DC9">
              <w:rPr>
                <w:szCs w:val="22"/>
                <w:rtl/>
              </w:rPr>
              <w:t xml:space="preserve"> שיתאר את התרשים או את האיו</w:t>
            </w:r>
            <w:r w:rsidRPr="005B4DC9">
              <w:rPr>
                <w:rFonts w:hint="cs"/>
                <w:szCs w:val="22"/>
                <w:rtl/>
              </w:rPr>
              <w:t xml:space="preserve">ר, </w:t>
            </w:r>
            <w:r w:rsidRPr="005B4DC9">
              <w:rPr>
                <w:rFonts w:asciiTheme="minorBidi" w:hAnsiTheme="minorBidi"/>
                <w:szCs w:val="22"/>
                <w:rtl/>
              </w:rPr>
              <w:t>כ</w:t>
            </w:r>
            <w:r w:rsidRPr="005B4DC9">
              <w:rPr>
                <w:rFonts w:asciiTheme="minorBidi" w:hAnsiTheme="minorBidi" w:hint="cs"/>
                <w:szCs w:val="22"/>
                <w:rtl/>
              </w:rPr>
              <w:t>ך</w:t>
            </w:r>
            <w:r w:rsidRPr="005B4DC9">
              <w:rPr>
                <w:rFonts w:asciiTheme="minorBidi" w:hAnsiTheme="minorBidi"/>
                <w:szCs w:val="22"/>
                <w:rtl/>
              </w:rPr>
              <w:t xml:space="preserve"> </w:t>
            </w:r>
            <w:r w:rsidRPr="005B4DC9">
              <w:rPr>
                <w:rFonts w:asciiTheme="minorBidi" w:hAnsiTheme="minorBidi" w:hint="cs"/>
                <w:szCs w:val="22"/>
                <w:rtl/>
              </w:rPr>
              <w:t>ש</w:t>
            </w:r>
            <w:r w:rsidRPr="005B4DC9">
              <w:rPr>
                <w:rFonts w:asciiTheme="minorBidi" w:hAnsiTheme="minorBidi"/>
                <w:szCs w:val="22"/>
                <w:rtl/>
              </w:rPr>
              <w:t xml:space="preserve">אדם עם מוגבלות ראייה יבין </w:t>
            </w:r>
            <w:r w:rsidRPr="005B4DC9">
              <w:rPr>
                <w:rFonts w:asciiTheme="minorBidi" w:hAnsiTheme="minorBidi" w:hint="cs"/>
                <w:szCs w:val="22"/>
                <w:rtl/>
              </w:rPr>
              <w:t>ב</w:t>
            </w:r>
            <w:r w:rsidRPr="005B4DC9">
              <w:rPr>
                <w:rFonts w:asciiTheme="minorBidi" w:hAnsiTheme="minorBidi"/>
                <w:szCs w:val="22"/>
                <w:rtl/>
              </w:rPr>
              <w:t>מה מדובר</w:t>
            </w:r>
            <w:r w:rsidRPr="005B4DC9">
              <w:rPr>
                <w:rFonts w:asciiTheme="minorBidi" w:hAnsiTheme="minorBidi" w:hint="cs"/>
                <w:szCs w:val="22"/>
                <w:rtl/>
              </w:rPr>
              <w:t>.</w:t>
            </w:r>
          </w:p>
          <w:p w14:paraId="28B11CE0" w14:textId="77777777" w:rsidR="005B4DC9" w:rsidRPr="005B4DC9" w:rsidRDefault="005B4DC9" w:rsidP="005B4DC9">
            <w:pPr>
              <w:widowControl w:val="0"/>
              <w:numPr>
                <w:ilvl w:val="0"/>
                <w:numId w:val="7"/>
              </w:numPr>
              <w:tabs>
                <w:tab w:val="num" w:pos="329"/>
              </w:tabs>
              <w:overflowPunct/>
              <w:autoSpaceDE/>
              <w:autoSpaceDN/>
              <w:adjustRightInd/>
              <w:spacing w:line="360" w:lineRule="auto"/>
              <w:ind w:left="329" w:hanging="249"/>
              <w:textAlignment w:val="auto"/>
              <w:rPr>
                <w:szCs w:val="22"/>
              </w:rPr>
            </w:pPr>
            <w:r w:rsidRPr="005B4DC9">
              <w:rPr>
                <w:szCs w:val="22"/>
                <w:rtl/>
              </w:rPr>
              <w:t xml:space="preserve">אם תמונה מיועדת </w:t>
            </w:r>
            <w:r w:rsidRPr="005B4DC9">
              <w:rPr>
                <w:rFonts w:hint="cs"/>
                <w:szCs w:val="22"/>
                <w:rtl/>
              </w:rPr>
              <w:t>ל</w:t>
            </w:r>
            <w:hyperlink r:id="rId36" w:anchor="puredecdef" w:history="1">
              <w:r w:rsidRPr="005B4DC9">
                <w:rPr>
                  <w:rStyle w:val="Hyperlink"/>
                  <w:szCs w:val="22"/>
                  <w:rtl/>
                </w:rPr>
                <w:t>קישוט</w:t>
              </w:r>
            </w:hyperlink>
            <w:r w:rsidRPr="005B4DC9">
              <w:rPr>
                <w:rFonts w:hint="cs"/>
                <w:szCs w:val="22"/>
                <w:rtl/>
              </w:rPr>
              <w:t xml:space="preserve"> (</w:t>
            </w:r>
            <w:r w:rsidRPr="005B4DC9">
              <w:rPr>
                <w:szCs w:val="22"/>
              </w:rPr>
              <w:t>pure decoration</w:t>
            </w:r>
            <w:r w:rsidRPr="005B4DC9">
              <w:rPr>
                <w:rFonts w:hint="cs"/>
                <w:szCs w:val="22"/>
                <w:rtl/>
              </w:rPr>
              <w:t>)</w:t>
            </w:r>
            <w:r w:rsidRPr="005B4DC9">
              <w:rPr>
                <w:szCs w:val="22"/>
                <w:rtl/>
              </w:rPr>
              <w:t xml:space="preserve">, </w:t>
            </w:r>
            <w:r w:rsidRPr="005B4DC9">
              <w:rPr>
                <w:rFonts w:hint="cs"/>
                <w:szCs w:val="22"/>
                <w:rtl/>
              </w:rPr>
              <w:t>היא תוגדר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 xml:space="preserve">באופן שהמשתמשים יוכלו להתעלם ממנה באמצעות </w:t>
            </w:r>
            <w:hyperlink r:id="rId37" w:anchor="atdef" w:history="1">
              <w:r w:rsidRPr="005B4DC9">
                <w:rPr>
                  <w:rStyle w:val="Hyperlink"/>
                  <w:szCs w:val="22"/>
                  <w:rtl/>
                </w:rPr>
                <w:t>טכנולוגיה מסייעת</w:t>
              </w:r>
            </w:hyperlink>
            <w:r w:rsidRPr="005B4DC9">
              <w:rPr>
                <w:szCs w:val="22"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(</w:t>
            </w:r>
            <w:r w:rsidRPr="005B4DC9">
              <w:rPr>
                <w:szCs w:val="22"/>
              </w:rPr>
              <w:t>assistive technology</w:t>
            </w:r>
            <w:r w:rsidRPr="005B4DC9">
              <w:rPr>
                <w:rFonts w:hint="cs"/>
                <w:szCs w:val="22"/>
                <w:rtl/>
              </w:rPr>
              <w:t>), ככל שהתוכנה מאפשרת.</w:t>
            </w:r>
          </w:p>
          <w:p w14:paraId="2DAD817C" w14:textId="77777777" w:rsidR="005B4DC9" w:rsidRPr="005B4DC9" w:rsidRDefault="005B4DC9" w:rsidP="005B4DC9">
            <w:pPr>
              <w:widowControl w:val="0"/>
              <w:numPr>
                <w:ilvl w:val="0"/>
                <w:numId w:val="7"/>
              </w:numPr>
              <w:tabs>
                <w:tab w:val="num" w:pos="329"/>
              </w:tabs>
              <w:overflowPunct/>
              <w:autoSpaceDE/>
              <w:autoSpaceDN/>
              <w:adjustRightInd/>
              <w:spacing w:line="360" w:lineRule="auto"/>
              <w:ind w:left="329" w:hanging="249"/>
              <w:textAlignment w:val="auto"/>
              <w:rPr>
                <w:szCs w:val="22"/>
                <w:rtl/>
              </w:rPr>
            </w:pPr>
            <w:r w:rsidRPr="005B4DC9">
              <w:rPr>
                <w:szCs w:val="22"/>
                <w:rtl/>
              </w:rPr>
              <w:t xml:space="preserve">אובייקטים </w:t>
            </w:r>
            <w:r w:rsidRPr="005B4DC9">
              <w:rPr>
                <w:rFonts w:hint="cs"/>
                <w:szCs w:val="22"/>
                <w:rtl/>
              </w:rPr>
              <w:t>חזותיים</w:t>
            </w:r>
            <w:r w:rsidRPr="005B4DC9">
              <w:rPr>
                <w:szCs w:val="22"/>
                <w:rtl/>
              </w:rPr>
              <w:t xml:space="preserve"> כגון סימנים </w:t>
            </w:r>
            <w:r w:rsidRPr="005B4DC9">
              <w:rPr>
                <w:rFonts w:hint="cs"/>
                <w:szCs w:val="22"/>
                <w:rtl/>
              </w:rPr>
              <w:t>ו</w:t>
            </w:r>
            <w:r w:rsidRPr="005B4DC9">
              <w:rPr>
                <w:szCs w:val="22"/>
                <w:rtl/>
              </w:rPr>
              <w:t xml:space="preserve">צורות </w:t>
            </w:r>
            <w:proofErr w:type="spellStart"/>
            <w:r w:rsidRPr="005B4DC9">
              <w:rPr>
                <w:rFonts w:hint="cs"/>
                <w:szCs w:val="22"/>
                <w:rtl/>
              </w:rPr>
              <w:t>ילוּוו</w:t>
            </w:r>
            <w:proofErr w:type="spellEnd"/>
            <w:r w:rsidRPr="005B4DC9">
              <w:rPr>
                <w:rFonts w:hint="cs"/>
                <w:szCs w:val="22"/>
                <w:rtl/>
              </w:rPr>
              <w:t xml:space="preserve"> </w:t>
            </w:r>
            <w:hyperlink r:id="rId38" w:anchor="text-altdef" w:history="1">
              <w:r w:rsidRPr="005B4DC9">
                <w:rPr>
                  <w:rStyle w:val="Hyperlink"/>
                  <w:rFonts w:hint="cs"/>
                  <w:szCs w:val="22"/>
                  <w:rtl/>
                </w:rPr>
                <w:t>ב</w:t>
              </w:r>
            </w:hyperlink>
            <w:hyperlink r:id="rId39" w:anchor="text-altdef" w:history="1">
              <w:r w:rsidRPr="005B4DC9">
                <w:rPr>
                  <w:rStyle w:val="Hyperlink"/>
                  <w:szCs w:val="22"/>
                  <w:rtl/>
                </w:rPr>
                <w:t>טקסט חלופי</w:t>
              </w:r>
            </w:hyperlink>
            <w:r w:rsidRPr="005B4DC9">
              <w:rPr>
                <w:rFonts w:hint="cs"/>
                <w:szCs w:val="22"/>
                <w:rtl/>
              </w:rPr>
              <w:t>.</w:t>
            </w:r>
          </w:p>
        </w:tc>
      </w:tr>
      <w:tr w:rsidR="005B4DC9" w:rsidRPr="005B4DC9" w14:paraId="15332FA8" w14:textId="77777777" w:rsidTr="00374433">
        <w:trPr>
          <w:cantSplit/>
        </w:trPr>
        <w:tc>
          <w:tcPr>
            <w:tcW w:w="3424" w:type="dxa"/>
            <w:tcBorders>
              <w:left w:val="single" w:sz="12" w:space="0" w:color="auto"/>
            </w:tcBorders>
          </w:tcPr>
          <w:p w14:paraId="5508EDC4" w14:textId="77777777" w:rsidR="005B4DC9" w:rsidRPr="005B4DC9" w:rsidRDefault="00B424BD" w:rsidP="00374433">
            <w:pPr>
              <w:pStyle w:val="a"/>
              <w:widowControl w:val="0"/>
              <w:spacing w:before="120"/>
              <w:ind w:left="0"/>
              <w:rPr>
                <w:szCs w:val="22"/>
              </w:rPr>
            </w:pPr>
            <w:hyperlink r:id="rId40" w:history="1">
              <w:r w:rsidR="005B4DC9" w:rsidRPr="005B4DC9">
                <w:rPr>
                  <w:rStyle w:val="Hyperlink"/>
                  <w:szCs w:val="22"/>
                  <w:rtl/>
                </w:rPr>
                <w:t xml:space="preserve">קריטריון 1.3.1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-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מידע וקשרים: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מידע,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>מבנה ו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>קשרים המו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צג</w:t>
              </w:r>
              <w:r w:rsidR="005B4DC9" w:rsidRPr="005B4DC9">
                <w:rPr>
                  <w:rStyle w:val="Hyperlink"/>
                  <w:szCs w:val="22"/>
                  <w:rtl/>
                </w:rPr>
                <w:t>ים למשתמש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t>ניתנים לזיהוי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-באמצעות-</w:t>
              </w:r>
              <w:r w:rsidR="005B4DC9" w:rsidRPr="005B4DC9">
                <w:rPr>
                  <w:rStyle w:val="Hyperlink"/>
                  <w:szCs w:val="22"/>
                  <w:rtl/>
                </w:rPr>
                <w:t>תוכנה או ש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זמינים כטקסט </w:t>
              </w:r>
              <w:r w:rsidR="005B4DC9" w:rsidRPr="005B4DC9">
                <w:rPr>
                  <w:rStyle w:val="Hyperlink"/>
                  <w:szCs w:val="22"/>
                  <w:rtl/>
                </w:rPr>
                <w:br/>
                <w:t xml:space="preserve">(רמה </w:t>
              </w:r>
              <w:r w:rsidR="005B4DC9" w:rsidRPr="005B4DC9">
                <w:rPr>
                  <w:rStyle w:val="Hyperlink"/>
                  <w:szCs w:val="22"/>
                </w:rPr>
                <w:t>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937" w:type="dxa"/>
            <w:tcBorders>
              <w:right w:val="single" w:sz="12" w:space="0" w:color="auto"/>
            </w:tcBorders>
          </w:tcPr>
          <w:p w14:paraId="52964CF2" w14:textId="77777777" w:rsidR="005B4DC9" w:rsidRPr="005B4DC9" w:rsidRDefault="005B4DC9" w:rsidP="005B4DC9">
            <w:pPr>
              <w:widowControl w:val="0"/>
              <w:numPr>
                <w:ilvl w:val="0"/>
                <w:numId w:val="7"/>
              </w:numPr>
              <w:tabs>
                <w:tab w:val="num" w:pos="329"/>
              </w:tabs>
              <w:overflowPunct/>
              <w:autoSpaceDE/>
              <w:autoSpaceDN/>
              <w:adjustRightInd/>
              <w:spacing w:before="120" w:line="360" w:lineRule="auto"/>
              <w:ind w:left="328" w:hanging="249"/>
              <w:textAlignment w:val="auto"/>
              <w:rPr>
                <w:rFonts w:ascii="David" w:eastAsiaTheme="minorHAnsi" w:hAnsi="David"/>
                <w:b/>
                <w:bCs/>
                <w:szCs w:val="22"/>
              </w:rPr>
            </w:pPr>
            <w:r w:rsidRPr="005B4DC9">
              <w:rPr>
                <w:rFonts w:ascii="David" w:eastAsiaTheme="minorHAnsi" w:hAnsi="David"/>
                <w:b/>
                <w:bCs/>
                <w:szCs w:val="22"/>
                <w:rtl/>
              </w:rPr>
              <w:t>כותרות:</w:t>
            </w:r>
          </w:p>
          <w:p w14:paraId="6B12CA76" w14:textId="77777777" w:rsidR="005B4DC9" w:rsidRPr="005B4DC9" w:rsidRDefault="005B4DC9" w:rsidP="00374433">
            <w:pPr>
              <w:pStyle w:val="ListParagraph"/>
              <w:widowControl w:val="0"/>
              <w:spacing w:line="360" w:lineRule="auto"/>
              <w:ind w:left="360"/>
              <w:rPr>
                <w:rFonts w:ascii="David" w:hAnsi="David" w:cs="David"/>
                <w:spacing w:val="10"/>
                <w:sz w:val="20"/>
                <w:szCs w:val="22"/>
              </w:rPr>
            </w:pP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 xml:space="preserve">טקסט המוצג ככותרת יתויג </w:t>
            </w:r>
            <w:hyperlink w:anchor="_תיוג_סמנטי" w:history="1">
              <w:r w:rsidRPr="005B4DC9">
                <w:rPr>
                  <w:rFonts w:ascii="David" w:hAnsi="David" w:cs="David" w:hint="cs"/>
                  <w:spacing w:val="10"/>
                  <w:sz w:val="20"/>
                  <w:szCs w:val="22"/>
                  <w:rtl/>
                </w:rPr>
                <w:t>בתיוג סמנטי</w:t>
              </w:r>
            </w:hyperlink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 xml:space="preserve"> (הגדרה 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fldChar w:fldCharType="begin"/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instrText xml:space="preserve"> </w:instrText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</w:rPr>
              <w:instrText xml:space="preserve">REF </w:instrText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instrText>_</w:instrText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</w:rPr>
              <w:instrText>Ref12449466 \r \h</w:instrTex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instrText xml:space="preserve">  \* </w:instrTex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</w:rPr>
              <w:instrText>MERGEFORMAT</w:instrTex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instrText xml:space="preserve"> </w:instrTex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fldChar w:fldCharType="separate"/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cs/>
              </w:rPr>
              <w:t>‎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</w:rPr>
              <w:t>0.2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fldChar w:fldCharType="end"/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>).</w:t>
            </w:r>
          </w:p>
          <w:p w14:paraId="4AEDF5F2" w14:textId="77777777" w:rsidR="005B4DC9" w:rsidRPr="005B4DC9" w:rsidRDefault="005B4DC9" w:rsidP="00374433">
            <w:pPr>
              <w:pStyle w:val="ListParagraph"/>
              <w:widowControl w:val="0"/>
              <w:spacing w:line="360" w:lineRule="auto"/>
              <w:ind w:left="360"/>
              <w:rPr>
                <w:rFonts w:ascii="David" w:hAnsi="David" w:cs="David"/>
                <w:spacing w:val="10"/>
                <w:sz w:val="20"/>
                <w:szCs w:val="22"/>
                <w:rtl/>
              </w:rPr>
            </w:pP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>*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>במסמך שיש בו כותרת אחת, התיוג הסמנטי ככותרת אינו חובה</w:t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>*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>.</w:t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 xml:space="preserve"> במסמך שיש בו כמה רמות כותרת (לדוגמה כותרת ראשית ומשנית), יש לתייג את הכותרות </w:t>
            </w:r>
            <w:proofErr w:type="spellStart"/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>בהייררכייה</w:t>
            </w:r>
            <w:proofErr w:type="spellEnd"/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 xml:space="preserve"> המתאימה (</w:t>
            </w:r>
            <w:r w:rsidRPr="005B4DC9">
              <w:rPr>
                <w:rFonts w:ascii="Times New Roman" w:hAnsi="Times New Roman" w:cs="Times New Roman"/>
                <w:spacing w:val="10"/>
                <w:sz w:val="20"/>
                <w:szCs w:val="22"/>
              </w:rPr>
              <w:t>heading 1-6</w:t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>).</w:t>
            </w:r>
          </w:p>
          <w:p w14:paraId="2601201B" w14:textId="77777777" w:rsidR="005B4DC9" w:rsidRPr="005B4DC9" w:rsidRDefault="005B4DC9" w:rsidP="005B4DC9">
            <w:pPr>
              <w:widowControl w:val="0"/>
              <w:numPr>
                <w:ilvl w:val="0"/>
                <w:numId w:val="7"/>
              </w:numPr>
              <w:tabs>
                <w:tab w:val="num" w:pos="329"/>
              </w:tabs>
              <w:overflowPunct/>
              <w:autoSpaceDE/>
              <w:autoSpaceDN/>
              <w:adjustRightInd/>
              <w:spacing w:after="60" w:line="360" w:lineRule="auto"/>
              <w:ind w:left="328" w:hanging="249"/>
              <w:textAlignment w:val="auto"/>
              <w:rPr>
                <w:rFonts w:ascii="David" w:eastAsiaTheme="minorHAnsi" w:hAnsi="David"/>
                <w:szCs w:val="22"/>
              </w:rPr>
            </w:pPr>
            <w:r w:rsidRPr="005B4DC9">
              <w:rPr>
                <w:rFonts w:ascii="David" w:eastAsiaTheme="minorHAnsi" w:hAnsi="David" w:hint="cs"/>
                <w:b/>
                <w:bCs/>
                <w:szCs w:val="22"/>
                <w:rtl/>
              </w:rPr>
              <w:t xml:space="preserve">מבנה </w:t>
            </w:r>
            <w:proofErr w:type="spellStart"/>
            <w:r w:rsidRPr="005B4DC9">
              <w:rPr>
                <w:rFonts w:ascii="David" w:eastAsiaTheme="minorHAnsi" w:hAnsi="David" w:hint="cs"/>
                <w:b/>
                <w:bCs/>
                <w:szCs w:val="22"/>
                <w:rtl/>
              </w:rPr>
              <w:t>הייררכי</w:t>
            </w:r>
            <w:proofErr w:type="spellEnd"/>
            <w:r w:rsidRPr="005B4DC9">
              <w:rPr>
                <w:rFonts w:ascii="David" w:eastAsiaTheme="minorHAnsi" w:hAnsi="David" w:hint="cs"/>
                <w:b/>
                <w:bCs/>
                <w:szCs w:val="22"/>
                <w:rtl/>
              </w:rPr>
              <w:t xml:space="preserve"> ברשימות:</w:t>
            </w:r>
            <w:r w:rsidRPr="005B4DC9">
              <w:rPr>
                <w:rFonts w:ascii="David" w:eastAsiaTheme="minorHAnsi" w:hAnsi="David"/>
                <w:szCs w:val="22"/>
                <w:rtl/>
              </w:rPr>
              <w:br/>
            </w:r>
            <w:r w:rsidRPr="005B4DC9">
              <w:rPr>
                <w:rFonts w:ascii="David" w:eastAsiaTheme="minorHAnsi" w:hAnsi="David" w:hint="cs"/>
                <w:szCs w:val="22"/>
                <w:rtl/>
              </w:rPr>
              <w:t>ביצירת רשימות תיעשה אחת הפעולות שלהלן:</w:t>
            </w:r>
          </w:p>
          <w:p w14:paraId="14396176" w14:textId="77777777" w:rsidR="005B4DC9" w:rsidRPr="005B4DC9" w:rsidRDefault="005B4DC9" w:rsidP="005B4DC9">
            <w:pPr>
              <w:pStyle w:val="ListParagraph"/>
              <w:widowControl w:val="0"/>
              <w:numPr>
                <w:ilvl w:val="3"/>
                <w:numId w:val="8"/>
              </w:numPr>
              <w:spacing w:after="120" w:line="360" w:lineRule="auto"/>
              <w:ind w:left="726" w:hanging="357"/>
              <w:rPr>
                <w:rFonts w:ascii="David" w:hAnsi="David" w:cs="David"/>
                <w:spacing w:val="10"/>
                <w:sz w:val="20"/>
                <w:szCs w:val="22"/>
                <w:rtl/>
              </w:rPr>
            </w:pP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>תיוג סמנטי של תבליטים ומספור אוטומטי;</w:t>
            </w:r>
          </w:p>
          <w:p w14:paraId="785CA170" w14:textId="77777777" w:rsidR="005B4DC9" w:rsidRPr="005B4DC9" w:rsidRDefault="005B4DC9" w:rsidP="00374433">
            <w:pPr>
              <w:widowControl w:val="0"/>
              <w:overflowPunct/>
              <w:autoSpaceDE/>
              <w:autoSpaceDN/>
              <w:adjustRightInd/>
              <w:spacing w:line="360" w:lineRule="auto"/>
              <w:ind w:left="329"/>
              <w:textAlignment w:val="auto"/>
              <w:rPr>
                <w:rFonts w:ascii="David" w:eastAsiaTheme="minorHAnsi" w:hAnsi="David"/>
                <w:szCs w:val="22"/>
                <w:rtl/>
              </w:rPr>
            </w:pPr>
            <w:r w:rsidRPr="005B4DC9">
              <w:rPr>
                <w:rFonts w:ascii="David" w:eastAsiaTheme="minorHAnsi" w:hAnsi="David"/>
                <w:szCs w:val="22"/>
                <w:rtl/>
              </w:rPr>
              <w:t>*או</w:t>
            </w:r>
          </w:p>
          <w:p w14:paraId="14AA4106" w14:textId="77777777" w:rsidR="005B4DC9" w:rsidRPr="005B4DC9" w:rsidRDefault="005B4DC9" w:rsidP="005B4DC9">
            <w:pPr>
              <w:pStyle w:val="ListParagraph"/>
              <w:widowControl w:val="0"/>
              <w:numPr>
                <w:ilvl w:val="3"/>
                <w:numId w:val="8"/>
              </w:numPr>
              <w:spacing w:after="120" w:line="360" w:lineRule="auto"/>
              <w:ind w:left="726" w:hanging="357"/>
              <w:rPr>
                <w:rFonts w:ascii="David" w:hAnsi="David" w:cs="David"/>
                <w:spacing w:val="10"/>
                <w:sz w:val="20"/>
                <w:szCs w:val="22"/>
                <w:rtl/>
              </w:rPr>
            </w:pP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 xml:space="preserve">שימוש במספור המייצג את </w:t>
            </w:r>
            <w:proofErr w:type="spellStart"/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>ההייררכייה</w:t>
            </w:r>
            <w:proofErr w:type="spellEnd"/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 xml:space="preserve"> בין רמות התוכן באופן תקין ורציף (ללא תיוג סמנטי).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br/>
            </w:r>
            <w:r w:rsidRPr="005B4DC9">
              <w:rPr>
                <w:rFonts w:ascii="David" w:hAnsi="David" w:cs="David"/>
                <w:b/>
                <w:bCs/>
                <w:spacing w:val="10"/>
                <w:sz w:val="20"/>
                <w:szCs w:val="22"/>
                <w:rtl/>
              </w:rPr>
              <w:t>לדוגמה: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 xml:space="preserve"> במסמך הכולל סעיפים, הסעיף הראשון 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br/>
              <w:t>ימוספר 1. סעיף המשנה שתחתיו ימוספר 1.1 וסעיף המשנה ברמה הבאה ימוספר 1.1.1.*</w:t>
            </w:r>
          </w:p>
          <w:p w14:paraId="628D360E" w14:textId="77777777" w:rsidR="005B4DC9" w:rsidRPr="005B4DC9" w:rsidRDefault="005B4DC9" w:rsidP="005B4DC9">
            <w:pPr>
              <w:widowControl w:val="0"/>
              <w:numPr>
                <w:ilvl w:val="0"/>
                <w:numId w:val="7"/>
              </w:numPr>
              <w:tabs>
                <w:tab w:val="num" w:pos="329"/>
              </w:tabs>
              <w:overflowPunct/>
              <w:autoSpaceDE/>
              <w:autoSpaceDN/>
              <w:adjustRightInd/>
              <w:spacing w:before="120" w:line="360" w:lineRule="auto"/>
              <w:ind w:left="328" w:hanging="249"/>
              <w:textAlignment w:val="auto"/>
              <w:rPr>
                <w:rFonts w:ascii="David" w:eastAsiaTheme="minorHAnsi" w:hAnsi="David"/>
                <w:b/>
                <w:bCs/>
                <w:szCs w:val="22"/>
              </w:rPr>
            </w:pPr>
            <w:r w:rsidRPr="005B4DC9">
              <w:rPr>
                <w:rFonts w:ascii="David" w:eastAsiaTheme="minorHAnsi" w:hAnsi="David"/>
                <w:b/>
                <w:bCs/>
                <w:szCs w:val="22"/>
                <w:rtl/>
              </w:rPr>
              <w:t>טבלאות:</w:t>
            </w:r>
          </w:p>
          <w:p w14:paraId="5E5F9DBC" w14:textId="77777777" w:rsidR="005B4DC9" w:rsidRPr="005B4DC9" w:rsidRDefault="005B4DC9" w:rsidP="00374433">
            <w:pPr>
              <w:widowControl w:val="0"/>
              <w:overflowPunct/>
              <w:autoSpaceDE/>
              <w:autoSpaceDN/>
              <w:adjustRightInd/>
              <w:spacing w:after="60" w:line="360" w:lineRule="auto"/>
              <w:ind w:left="328"/>
              <w:textAlignment w:val="auto"/>
              <w:rPr>
                <w:rFonts w:ascii="Miriam" w:eastAsiaTheme="minorHAnsi" w:hAnsi="Miriam" w:cs="Miriam"/>
                <w:spacing w:val="0"/>
                <w:szCs w:val="22"/>
                <w:rtl/>
              </w:rPr>
            </w:pPr>
            <w:r w:rsidRPr="005B4DC9">
              <w:rPr>
                <w:rFonts w:ascii="David" w:eastAsiaTheme="minorHAnsi" w:hAnsi="David" w:hint="cs"/>
                <w:szCs w:val="22"/>
                <w:rtl/>
              </w:rPr>
              <w:t>*</w:t>
            </w:r>
            <w:r w:rsidRPr="005B4DC9">
              <w:rPr>
                <w:rFonts w:ascii="David" w:eastAsiaTheme="minorHAnsi" w:hAnsi="David"/>
                <w:szCs w:val="22"/>
                <w:rtl/>
              </w:rPr>
              <w:t>כשהנתונים מאורגנים בטבלה, יהיה לכל הפחות זיהוי של כותרת העמודה*, באופן שיאפשר לתוכנה לזהות את שם כותרת העמודה בכל תא.</w:t>
            </w:r>
          </w:p>
        </w:tc>
      </w:tr>
      <w:tr w:rsidR="005B4DC9" w:rsidRPr="005B4DC9" w14:paraId="5938D748" w14:textId="77777777" w:rsidTr="00374433">
        <w:trPr>
          <w:cantSplit/>
        </w:trPr>
        <w:tc>
          <w:tcPr>
            <w:tcW w:w="3424" w:type="dxa"/>
            <w:tcBorders>
              <w:left w:val="single" w:sz="12" w:space="0" w:color="auto"/>
            </w:tcBorders>
          </w:tcPr>
          <w:p w14:paraId="67B80B42" w14:textId="77777777" w:rsidR="005B4DC9" w:rsidRPr="005B4DC9" w:rsidRDefault="00B424BD" w:rsidP="00374433">
            <w:pPr>
              <w:pStyle w:val="a"/>
              <w:widowControl w:val="0"/>
              <w:spacing w:before="120"/>
              <w:ind w:left="0"/>
              <w:rPr>
                <w:szCs w:val="22"/>
              </w:rPr>
            </w:pPr>
            <w:hyperlink r:id="rId41" w:history="1">
              <w:r w:rsidR="005B4DC9" w:rsidRPr="005B4DC9">
                <w:rPr>
                  <w:rStyle w:val="Hyperlink"/>
                  <w:szCs w:val="22"/>
                  <w:rtl/>
                </w:rPr>
                <w:t>קריטריון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1.3.2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-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רצף 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בעל משמעות: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כאשר הרצף שבו מוצגים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התכ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נים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משפיע על משמעות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,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ניתן לבצע זיהוי-באמצעות-תוכנה של רצף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קריאה נכון (רמה </w:t>
              </w:r>
              <w:r w:rsidR="005B4DC9" w:rsidRPr="005B4DC9">
                <w:rPr>
                  <w:rStyle w:val="Hyperlink"/>
                  <w:szCs w:val="22"/>
                </w:rPr>
                <w:t>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937" w:type="dxa"/>
            <w:tcBorders>
              <w:right w:val="single" w:sz="12" w:space="0" w:color="auto"/>
            </w:tcBorders>
          </w:tcPr>
          <w:p w14:paraId="1A94CAE8" w14:textId="77777777" w:rsidR="005B4DC9" w:rsidRPr="005B4DC9" w:rsidRDefault="005B4DC9" w:rsidP="00374433">
            <w:pPr>
              <w:widowControl w:val="0"/>
              <w:spacing w:before="120" w:line="360" w:lineRule="auto"/>
              <w:rPr>
                <w:szCs w:val="22"/>
                <w:rtl/>
              </w:rPr>
            </w:pPr>
            <w:r w:rsidRPr="005B4DC9">
              <w:rPr>
                <w:rFonts w:hint="cs"/>
                <w:szCs w:val="22"/>
                <w:rtl/>
              </w:rPr>
              <w:t>סדר ההקראה בטכנולוגיה המסייעת יהיה בהלימה לסדר התצוגה. נושא זה חשוב במיוחד כאשר המידע מוצג בטבלאות.</w:t>
            </w:r>
          </w:p>
        </w:tc>
      </w:tr>
      <w:tr w:rsidR="005B4DC9" w:rsidRPr="005B4DC9" w14:paraId="2478B5B3" w14:textId="77777777" w:rsidTr="00374433">
        <w:trPr>
          <w:cantSplit/>
        </w:trPr>
        <w:tc>
          <w:tcPr>
            <w:tcW w:w="3424" w:type="dxa"/>
            <w:tcBorders>
              <w:left w:val="single" w:sz="12" w:space="0" w:color="auto"/>
            </w:tcBorders>
          </w:tcPr>
          <w:p w14:paraId="74A7DD6A" w14:textId="77777777" w:rsidR="005B4DC9" w:rsidRPr="005B4DC9" w:rsidRDefault="00B424BD" w:rsidP="00374433">
            <w:pPr>
              <w:pStyle w:val="a"/>
              <w:widowControl w:val="0"/>
              <w:spacing w:before="120" w:after="120"/>
              <w:ind w:left="0"/>
              <w:rPr>
                <w:szCs w:val="22"/>
                <w:rtl/>
              </w:rPr>
            </w:pPr>
            <w:hyperlink r:id="rId42" w:history="1">
              <w:r w:rsidR="005B4DC9" w:rsidRPr="005B4DC9">
                <w:rPr>
                  <w:rStyle w:val="Hyperlink"/>
                  <w:szCs w:val="22"/>
                  <w:rtl/>
                </w:rPr>
                <w:t xml:space="preserve">קריטריון 1.3.3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- </w:t>
              </w:r>
              <w:r w:rsidR="005B4DC9" w:rsidRPr="005B4DC9">
                <w:rPr>
                  <w:rStyle w:val="Hyperlink"/>
                  <w:szCs w:val="22"/>
                  <w:rtl/>
                </w:rPr>
                <w:t>מאפייני ח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י</w:t>
              </w:r>
              <w:r w:rsidR="005B4DC9" w:rsidRPr="005B4DC9">
                <w:rPr>
                  <w:rStyle w:val="Hyperlink"/>
                  <w:szCs w:val="22"/>
                  <w:rtl/>
                </w:rPr>
                <w:t>ש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: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הנחיות הניתנות לשם </w:t>
              </w:r>
              <w:r w:rsidR="005B4DC9" w:rsidRPr="005B4DC9">
                <w:rPr>
                  <w:rStyle w:val="Hyperlink"/>
                  <w:szCs w:val="22"/>
                  <w:rtl/>
                </w:rPr>
                <w:t>הבנ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של </w:t>
              </w:r>
              <w:r w:rsidR="005B4DC9" w:rsidRPr="005B4DC9">
                <w:rPr>
                  <w:rStyle w:val="Hyperlink"/>
                  <w:szCs w:val="22"/>
                  <w:rtl/>
                </w:rPr>
                <w:t>תכ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נים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אינן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מסתמכות אך ו</w:t>
              </w:r>
              <w:r w:rsidR="005B4DC9" w:rsidRPr="005B4DC9">
                <w:rPr>
                  <w:rStyle w:val="Hyperlink"/>
                  <w:szCs w:val="22"/>
                  <w:rtl/>
                </w:rPr>
                <w:t>רק על מאפייני ח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י</w:t>
              </w:r>
              <w:r w:rsidR="005B4DC9" w:rsidRPr="005B4DC9">
                <w:rPr>
                  <w:rStyle w:val="Hyperlink"/>
                  <w:szCs w:val="22"/>
                  <w:rtl/>
                </w:rPr>
                <w:t>ש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של מרכיבים כגון צורה, גודל, מיקום חזותי, כיוון או צליל (רמה </w:t>
              </w:r>
              <w:r w:rsidR="005B4DC9" w:rsidRPr="005B4DC9">
                <w:rPr>
                  <w:rStyle w:val="Hyperlink"/>
                  <w:szCs w:val="22"/>
                </w:rPr>
                <w:t>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937" w:type="dxa"/>
            <w:tcBorders>
              <w:right w:val="single" w:sz="12" w:space="0" w:color="auto"/>
            </w:tcBorders>
          </w:tcPr>
          <w:p w14:paraId="66E619CD" w14:textId="77777777" w:rsidR="005B4DC9" w:rsidRPr="005B4DC9" w:rsidRDefault="005B4DC9" w:rsidP="00374433">
            <w:pPr>
              <w:widowControl w:val="0"/>
              <w:spacing w:before="120" w:line="360" w:lineRule="auto"/>
              <w:rPr>
                <w:szCs w:val="22"/>
              </w:rPr>
            </w:pPr>
            <w:r w:rsidRPr="005B4DC9">
              <w:rPr>
                <w:rFonts w:ascii="Calibri" w:eastAsia="Calibri" w:hAnsi="Calibri" w:hint="cs"/>
                <w:szCs w:val="22"/>
                <w:rtl/>
              </w:rPr>
              <w:t>אין לספק למשתמש הוראות המסתמכות רק על חוש הראייה או רק על חוש השמיעה.</w:t>
            </w:r>
          </w:p>
        </w:tc>
      </w:tr>
      <w:tr w:rsidR="005B4DC9" w:rsidRPr="005B4DC9" w14:paraId="6F6B2717" w14:textId="77777777" w:rsidTr="00374433">
        <w:trPr>
          <w:cantSplit/>
        </w:trPr>
        <w:tc>
          <w:tcPr>
            <w:tcW w:w="3424" w:type="dxa"/>
            <w:tcBorders>
              <w:left w:val="single" w:sz="12" w:space="0" w:color="auto"/>
            </w:tcBorders>
            <w:shd w:val="clear" w:color="auto" w:fill="auto"/>
          </w:tcPr>
          <w:p w14:paraId="45DF60E7" w14:textId="77777777" w:rsidR="005B4DC9" w:rsidRPr="005B4DC9" w:rsidRDefault="00B424BD" w:rsidP="00246801">
            <w:pPr>
              <w:pStyle w:val="a"/>
              <w:keepLines/>
              <w:widowControl w:val="0"/>
              <w:spacing w:before="120"/>
              <w:ind w:left="0"/>
              <w:rPr>
                <w:szCs w:val="22"/>
                <w:rtl/>
              </w:rPr>
            </w:pPr>
            <w:hyperlink r:id="rId43" w:history="1">
              <w:r w:rsidR="005B4DC9" w:rsidRPr="005B4DC9">
                <w:rPr>
                  <w:rStyle w:val="Hyperlink"/>
                  <w:szCs w:val="22"/>
                  <w:rtl/>
                </w:rPr>
                <w:t>קריטריון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1.4.1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-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שימוש בצבע: </w:t>
              </w:r>
              <w:r w:rsidR="005B4DC9" w:rsidRPr="005B4DC9">
                <w:rPr>
                  <w:rStyle w:val="Hyperlink"/>
                  <w:szCs w:val="22"/>
                  <w:rtl/>
                </w:rPr>
                <w:br/>
                <w:t xml:space="preserve">צבע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אינו 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אמצעי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חזותי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יחיד להעברת מידע,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ל</w:t>
              </w:r>
              <w:r w:rsidR="005B4DC9" w:rsidRPr="005B4DC9">
                <w:rPr>
                  <w:rStyle w:val="Hyperlink"/>
                  <w:szCs w:val="22"/>
                  <w:rtl/>
                </w:rPr>
                <w:t>סימון פעולה</w:t>
              </w:r>
              <w:r w:rsidR="005B4DC9" w:rsidRPr="005B4DC9">
                <w:rPr>
                  <w:rStyle w:val="Hyperlink"/>
                  <w:szCs w:val="22"/>
                  <w:rtl/>
                </w:rPr>
                <w:br/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או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ל</w:t>
              </w:r>
              <w:r w:rsidR="005B4DC9" w:rsidRPr="005B4DC9">
                <w:rPr>
                  <w:rStyle w:val="Hyperlink"/>
                  <w:szCs w:val="22"/>
                  <w:rtl/>
                </w:rPr>
                <w:t>הב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חנה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בפרט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חזותי (רמה </w:t>
              </w:r>
              <w:r w:rsidR="005B4DC9" w:rsidRPr="005B4DC9">
                <w:rPr>
                  <w:rStyle w:val="Hyperlink"/>
                  <w:szCs w:val="22"/>
                </w:rPr>
                <w:t>A</w:t>
              </w:r>
            </w:hyperlink>
            <w:r w:rsidR="005B4DC9" w:rsidRPr="005B4DC9">
              <w:rPr>
                <w:rStyle w:val="Hyperlink"/>
                <w:szCs w:val="22"/>
                <w:rtl/>
              </w:rPr>
              <w:t>)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shd w:val="clear" w:color="auto" w:fill="auto"/>
          </w:tcPr>
          <w:p w14:paraId="259565B2" w14:textId="77777777" w:rsidR="005B4DC9" w:rsidRPr="005B4DC9" w:rsidRDefault="005B4DC9" w:rsidP="00246801">
            <w:pPr>
              <w:keepLines/>
              <w:widowControl w:val="0"/>
              <w:spacing w:before="120" w:line="360" w:lineRule="auto"/>
              <w:rPr>
                <w:szCs w:val="22"/>
                <w:rtl/>
              </w:rPr>
            </w:pPr>
            <w:r w:rsidRPr="005B4DC9">
              <w:rPr>
                <w:rFonts w:hint="cs"/>
                <w:szCs w:val="22"/>
                <w:rtl/>
              </w:rPr>
              <w:t>אין לאסור שימוש בצבע למטרת עיצוב, אלא רק לאסור שימוש בצבע כאמצעי היחיד להעברת מידע, לדוגמה: רשימה של "עשה" ו"אל תעשה", כאשר "עשה" מופיע בצבע אחד ו"אל תעשה" בצבע אחר, ללא שום אינדיקציה אחרת.</w:t>
            </w:r>
          </w:p>
        </w:tc>
      </w:tr>
      <w:tr w:rsidR="005B4DC9" w:rsidRPr="005B4DC9" w14:paraId="3FAF5CA9" w14:textId="77777777" w:rsidTr="00374433">
        <w:trPr>
          <w:cantSplit/>
        </w:trPr>
        <w:tc>
          <w:tcPr>
            <w:tcW w:w="3424" w:type="dxa"/>
            <w:tcBorders>
              <w:left w:val="single" w:sz="12" w:space="0" w:color="auto"/>
            </w:tcBorders>
            <w:shd w:val="clear" w:color="auto" w:fill="auto"/>
          </w:tcPr>
          <w:p w14:paraId="7CC79DDB" w14:textId="77777777" w:rsidR="005B4DC9" w:rsidRPr="005B4DC9" w:rsidRDefault="00B424BD" w:rsidP="00374433">
            <w:pPr>
              <w:keepNext/>
              <w:keepLines/>
              <w:widowControl w:val="0"/>
              <w:spacing w:before="120" w:line="360" w:lineRule="auto"/>
              <w:rPr>
                <w:szCs w:val="22"/>
                <w:rtl/>
              </w:rPr>
            </w:pPr>
            <w:hyperlink r:id="rId44" w:history="1">
              <w:r w:rsidR="005B4DC9" w:rsidRPr="005B4DC9">
                <w:rPr>
                  <w:rStyle w:val="Hyperlink"/>
                  <w:szCs w:val="22"/>
                  <w:rtl/>
                </w:rPr>
                <w:t>קריטריון 1.4.3 – ניגוד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יות (הגדרה 0.7)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: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ב</w:t>
              </w:r>
              <w:r w:rsidR="005B4DC9" w:rsidRPr="005B4DC9">
                <w:rPr>
                  <w:rStyle w:val="Hyperlink"/>
                  <w:szCs w:val="22"/>
                  <w:rtl/>
                </w:rPr>
                <w:t>הצגה חזותית של טקסט ושל תמונות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-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טקסט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מ</w:t>
              </w:r>
              <w:r w:rsidR="005B4DC9" w:rsidRPr="005B4DC9">
                <w:rPr>
                  <w:rStyle w:val="Hyperlink"/>
                  <w:szCs w:val="22"/>
                  <w:rtl/>
                </w:rPr>
                <w:t>תקיים יחס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t>ניגוד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יות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של 4.5:1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(יחס של 1 ל-4.5) 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לפחות,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ובטקסט גדול (הגדרה 0.6) מתקיים </w:t>
              </w:r>
              <w:r w:rsidR="005B4DC9" w:rsidRPr="005B4DC9">
                <w:rPr>
                  <w:rStyle w:val="Hyperlink"/>
                  <w:szCs w:val="22"/>
                  <w:rtl/>
                </w:rPr>
                <w:t>יחס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t>ניגוד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יות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של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3:1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לפחות 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(רמה </w:t>
              </w:r>
              <w:r w:rsidR="005B4DC9" w:rsidRPr="005B4DC9">
                <w:rPr>
                  <w:rStyle w:val="Hyperlink"/>
                  <w:szCs w:val="22"/>
                </w:rPr>
                <w:t>AA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937" w:type="dxa"/>
            <w:tcBorders>
              <w:right w:val="single" w:sz="12" w:space="0" w:color="auto"/>
            </w:tcBorders>
          </w:tcPr>
          <w:p w14:paraId="10FFC82F" w14:textId="77777777" w:rsidR="005B4DC9" w:rsidRPr="005B4DC9" w:rsidRDefault="005B4DC9" w:rsidP="00374433">
            <w:pPr>
              <w:pStyle w:val="a"/>
              <w:keepNext/>
              <w:keepLines/>
              <w:widowControl w:val="0"/>
              <w:spacing w:before="120"/>
              <w:ind w:left="0"/>
              <w:rPr>
                <w:szCs w:val="22"/>
                <w:rtl/>
              </w:rPr>
            </w:pPr>
            <w:r w:rsidRPr="005B4DC9">
              <w:rPr>
                <w:rFonts w:hint="cs"/>
                <w:szCs w:val="22"/>
                <w:rtl/>
              </w:rPr>
              <w:t>ב</w:t>
            </w:r>
            <w:r w:rsidRPr="005B4DC9">
              <w:rPr>
                <w:szCs w:val="22"/>
                <w:rtl/>
              </w:rPr>
              <w:t>תמונות</w:t>
            </w:r>
            <w:r w:rsidRPr="005B4DC9">
              <w:rPr>
                <w:rFonts w:hint="cs"/>
                <w:szCs w:val="22"/>
                <w:rtl/>
              </w:rPr>
              <w:t xml:space="preserve"> סמליל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(</w:t>
            </w:r>
            <w:r w:rsidRPr="005B4DC9">
              <w:rPr>
                <w:szCs w:val="22"/>
                <w:rtl/>
              </w:rPr>
              <w:t>לוגו</w:t>
            </w:r>
            <w:r w:rsidRPr="005B4DC9">
              <w:rPr>
                <w:rFonts w:hint="cs"/>
                <w:szCs w:val="22"/>
                <w:rtl/>
              </w:rPr>
              <w:t xml:space="preserve">) – עבור </w:t>
            </w:r>
            <w:r w:rsidRPr="005B4DC9">
              <w:rPr>
                <w:szCs w:val="22"/>
                <w:rtl/>
              </w:rPr>
              <w:t>טקסט ש</w:t>
            </w:r>
            <w:r w:rsidRPr="005B4DC9">
              <w:rPr>
                <w:rFonts w:hint="cs"/>
                <w:szCs w:val="22"/>
                <w:rtl/>
              </w:rPr>
              <w:t>הוא</w:t>
            </w:r>
            <w:r w:rsidRPr="005B4DC9">
              <w:rPr>
                <w:szCs w:val="22"/>
                <w:rtl/>
              </w:rPr>
              <w:t xml:space="preserve"> חלק מ</w:t>
            </w:r>
            <w:r w:rsidRPr="005B4DC9">
              <w:rPr>
                <w:rFonts w:hint="cs"/>
                <w:szCs w:val="22"/>
                <w:rtl/>
              </w:rPr>
              <w:t xml:space="preserve">סמליל </w:t>
            </w:r>
            <w:r w:rsidRPr="005B4DC9">
              <w:rPr>
                <w:szCs w:val="22"/>
                <w:rtl/>
              </w:rPr>
              <w:t>או משם מותג</w:t>
            </w:r>
            <w:r w:rsidRPr="005B4DC9">
              <w:rPr>
                <w:rFonts w:hint="cs"/>
                <w:szCs w:val="22"/>
                <w:rtl/>
              </w:rPr>
              <w:t>,</w:t>
            </w:r>
            <w:r w:rsidRPr="005B4DC9">
              <w:rPr>
                <w:szCs w:val="22"/>
                <w:rtl/>
              </w:rPr>
              <w:t xml:space="preserve"> אין דרישת מינימום </w:t>
            </w:r>
            <w:r w:rsidRPr="005B4DC9">
              <w:rPr>
                <w:rFonts w:hint="cs"/>
                <w:szCs w:val="22"/>
                <w:rtl/>
              </w:rPr>
              <w:t>ליחס ניגודיות</w:t>
            </w:r>
            <w:r w:rsidRPr="005B4DC9">
              <w:rPr>
                <w:szCs w:val="22"/>
                <w:rtl/>
              </w:rPr>
              <w:t>.</w:t>
            </w:r>
          </w:p>
        </w:tc>
      </w:tr>
      <w:tr w:rsidR="005B4DC9" w:rsidRPr="005B4DC9" w14:paraId="13D487A1" w14:textId="77777777" w:rsidTr="00374433">
        <w:trPr>
          <w:cantSplit/>
        </w:trPr>
        <w:tc>
          <w:tcPr>
            <w:tcW w:w="3424" w:type="dxa"/>
            <w:tcBorders>
              <w:left w:val="single" w:sz="12" w:space="0" w:color="auto"/>
              <w:bottom w:val="single" w:sz="12" w:space="0" w:color="auto"/>
            </w:tcBorders>
          </w:tcPr>
          <w:p w14:paraId="458291F7" w14:textId="77777777" w:rsidR="005B4DC9" w:rsidRPr="005B4DC9" w:rsidRDefault="00B424BD" w:rsidP="00374433">
            <w:pPr>
              <w:pStyle w:val="a"/>
              <w:widowControl w:val="0"/>
              <w:spacing w:before="120"/>
              <w:ind w:left="0"/>
              <w:rPr>
                <w:szCs w:val="22"/>
                <w:rtl/>
              </w:rPr>
            </w:pPr>
            <w:hyperlink r:id="rId45" w:history="1">
              <w:r w:rsidR="005B4DC9" w:rsidRPr="005B4DC9">
                <w:rPr>
                  <w:rStyle w:val="Hyperlink"/>
                  <w:szCs w:val="22"/>
                  <w:rtl/>
                </w:rPr>
                <w:t>קריטריון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1.4.5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-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תמונות טקסט: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העברת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</w:t>
              </w:r>
              <w:r w:rsidR="005B4DC9" w:rsidRPr="005B4DC9">
                <w:rPr>
                  <w:rStyle w:val="Hyperlink"/>
                  <w:szCs w:val="22"/>
                  <w:rtl/>
                </w:rPr>
                <w:t>מידע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תיעשה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באמצעות טקסט, ולא באמצעות תמונות טקסט (רמה </w:t>
              </w:r>
              <w:r w:rsidR="005B4DC9" w:rsidRPr="005B4DC9">
                <w:rPr>
                  <w:rStyle w:val="Hyperlink"/>
                  <w:szCs w:val="22"/>
                </w:rPr>
                <w:t>AA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937" w:type="dxa"/>
            <w:tcBorders>
              <w:bottom w:val="single" w:sz="12" w:space="0" w:color="auto"/>
              <w:right w:val="single" w:sz="12" w:space="0" w:color="auto"/>
            </w:tcBorders>
          </w:tcPr>
          <w:p w14:paraId="3D269104" w14:textId="77777777" w:rsidR="005B4DC9" w:rsidRPr="005B4DC9" w:rsidRDefault="005B4DC9" w:rsidP="005B4DC9">
            <w:pPr>
              <w:pStyle w:val="ListParagraph"/>
              <w:widowControl w:val="0"/>
              <w:numPr>
                <w:ilvl w:val="0"/>
                <w:numId w:val="2"/>
              </w:numPr>
              <w:spacing w:line="360" w:lineRule="auto"/>
              <w:ind w:left="357" w:hanging="357"/>
              <w:rPr>
                <w:rFonts w:ascii="Times New Roman" w:eastAsia="Times New Roman" w:hAnsi="Times New Roman" w:cs="David"/>
                <w:spacing w:val="10"/>
                <w:sz w:val="20"/>
                <w:szCs w:val="22"/>
              </w:rPr>
            </w:pP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 xml:space="preserve">אין להציג </w:t>
            </w:r>
            <w:hyperlink r:id="rId46" w:anchor="images-of-textdef" w:history="1">
              <w:r w:rsidRPr="005B4DC9">
                <w:rPr>
                  <w:rStyle w:val="Hyperlink"/>
                  <w:rFonts w:ascii="David" w:hAnsi="David" w:cs="David"/>
                  <w:spacing w:val="10"/>
                  <w:sz w:val="20"/>
                  <w:szCs w:val="22"/>
                  <w:rtl/>
                </w:rPr>
                <w:t>תמונות טקסט</w:t>
              </w:r>
            </w:hyperlink>
            <w:r w:rsidRPr="005B4DC9">
              <w:rPr>
                <w:rStyle w:val="CommentReference"/>
                <w:rFonts w:ascii="David" w:hAnsi="David" w:cs="David"/>
                <w:spacing w:val="10"/>
                <w:sz w:val="20"/>
                <w:szCs w:val="22"/>
                <w:rtl/>
              </w:rPr>
              <w:t>,</w:t>
            </w: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 xml:space="preserve"> </w:t>
            </w:r>
            <w:r w:rsidRPr="005B4DC9">
              <w:rPr>
                <w:rFonts w:ascii="David" w:eastAsia="Times New Roman" w:hAnsi="David" w:cs="David"/>
                <w:spacing w:val="10"/>
                <w:sz w:val="20"/>
                <w:szCs w:val="22"/>
                <w:rtl/>
              </w:rPr>
              <w:t>כגון צילומי</w:t>
            </w:r>
            <w:r w:rsidRPr="005B4DC9">
              <w:rPr>
                <w:rFonts w:ascii="Times New Roman" w:eastAsia="Times New Roman" w:hAnsi="Times New Roman" w:cs="David"/>
                <w:spacing w:val="10"/>
                <w:sz w:val="20"/>
                <w:szCs w:val="22"/>
                <w:rtl/>
              </w:rPr>
              <w:t xml:space="preserve"> מסך של עמודים או</w:t>
            </w:r>
            <w:r w:rsidRPr="005B4DC9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>/וגם</w:t>
            </w:r>
            <w:r w:rsidRPr="005B4DC9">
              <w:rPr>
                <w:rFonts w:ascii="Times New Roman" w:eastAsia="Times New Roman" w:hAnsi="Times New Roman" w:cs="David"/>
                <w:spacing w:val="10"/>
                <w:sz w:val="20"/>
                <w:szCs w:val="22"/>
                <w:rtl/>
              </w:rPr>
              <w:t xml:space="preserve"> </w:t>
            </w:r>
            <w:r w:rsidRPr="005B4DC9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 xml:space="preserve">של </w:t>
            </w:r>
            <w:r w:rsidRPr="005B4DC9">
              <w:rPr>
                <w:rFonts w:ascii="Times New Roman" w:eastAsia="Times New Roman" w:hAnsi="Times New Roman" w:cs="David"/>
                <w:spacing w:val="10"/>
                <w:sz w:val="20"/>
                <w:szCs w:val="22"/>
                <w:rtl/>
              </w:rPr>
              <w:t>פסקות</w:t>
            </w:r>
            <w:r w:rsidRPr="005B4DC9">
              <w:rPr>
                <w:rFonts w:ascii="Times New Roman" w:eastAsia="Times New Roman" w:hAnsi="Times New Roman" w:cs="David" w:hint="cs"/>
                <w:spacing w:val="10"/>
                <w:sz w:val="20"/>
                <w:szCs w:val="22"/>
                <w:rtl/>
              </w:rPr>
              <w:t>, אלא את הטקסט עצמו;</w:t>
            </w:r>
          </w:p>
          <w:p w14:paraId="0B960998" w14:textId="77777777" w:rsidR="005B4DC9" w:rsidRPr="005B4DC9" w:rsidRDefault="005B4DC9" w:rsidP="005B4DC9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  <w:rPr>
                <w:rFonts w:ascii="David" w:hAnsi="David" w:cs="David"/>
                <w:spacing w:val="10"/>
                <w:sz w:val="20"/>
                <w:szCs w:val="22"/>
              </w:rPr>
            </w:pP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>אין להשתמש בקבצים סרוקים;</w:t>
            </w:r>
          </w:p>
          <w:p w14:paraId="15FAB61B" w14:textId="77777777" w:rsidR="005B4DC9" w:rsidRPr="005B4DC9" w:rsidRDefault="005B4DC9" w:rsidP="005B4DC9">
            <w:pPr>
              <w:pStyle w:val="ListParagraph"/>
              <w:widowControl w:val="0"/>
              <w:numPr>
                <w:ilvl w:val="0"/>
                <w:numId w:val="2"/>
              </w:numPr>
              <w:spacing w:before="120" w:line="360" w:lineRule="auto"/>
              <w:rPr>
                <w:rFonts w:ascii="David" w:hAnsi="David" w:cs="David"/>
                <w:spacing w:val="10"/>
                <w:sz w:val="20"/>
                <w:szCs w:val="22"/>
              </w:rPr>
            </w:pPr>
            <w:r w:rsidRPr="005B4DC9">
              <w:rPr>
                <w:rFonts w:ascii="David" w:hAnsi="David" w:cs="David"/>
                <w:spacing w:val="10"/>
                <w:sz w:val="20"/>
                <w:szCs w:val="22"/>
                <w:rtl/>
              </w:rPr>
              <w:t>עבור תוכן טקסטואלי שאינו ניתן להצגה אלא כתמונה, יש לספק הסבר</w:t>
            </w:r>
            <w:r w:rsidRPr="005B4DC9">
              <w:rPr>
                <w:rFonts w:ascii="David" w:hAnsi="David" w:cs="David" w:hint="cs"/>
                <w:spacing w:val="10"/>
                <w:sz w:val="20"/>
                <w:szCs w:val="22"/>
                <w:rtl/>
              </w:rPr>
              <w:t>. מידע שאינו טקסט הנמצא בתמונה והחיוני להבנתה, ילוּוה גם הוא בהסבר.</w:t>
            </w:r>
          </w:p>
          <w:p w14:paraId="4E28F1E4" w14:textId="77777777" w:rsidR="005B4DC9" w:rsidRPr="005B4DC9" w:rsidRDefault="005B4DC9" w:rsidP="00374433">
            <w:pPr>
              <w:pStyle w:val="a"/>
              <w:widowControl w:val="0"/>
              <w:spacing w:before="120"/>
              <w:ind w:left="0"/>
              <w:rPr>
                <w:szCs w:val="22"/>
                <w:rtl/>
              </w:rPr>
            </w:pPr>
            <w:r w:rsidRPr="005B4DC9">
              <w:rPr>
                <w:rFonts w:hint="cs"/>
                <w:b/>
                <w:bCs/>
                <w:sz w:val="18"/>
                <w:rtl/>
              </w:rPr>
              <w:t>הערה:</w:t>
            </w:r>
            <w:r w:rsidRPr="005B4DC9">
              <w:rPr>
                <w:rFonts w:hint="cs"/>
                <w:sz w:val="18"/>
                <w:rtl/>
              </w:rPr>
              <w:t xml:space="preserve"> קריטריון זה אינו חל על </w:t>
            </w:r>
            <w:r w:rsidRPr="005B4DC9">
              <w:rPr>
                <w:sz w:val="18"/>
                <w:rtl/>
              </w:rPr>
              <w:t>טקסט המהווה חלק מסמליל</w:t>
            </w:r>
            <w:r w:rsidRPr="005B4DC9">
              <w:rPr>
                <w:rFonts w:hint="cs"/>
                <w:sz w:val="18"/>
              </w:rPr>
              <w:t xml:space="preserve"> </w:t>
            </w:r>
            <w:r w:rsidRPr="005B4DC9">
              <w:rPr>
                <w:rFonts w:hint="cs"/>
                <w:sz w:val="18"/>
                <w:rtl/>
              </w:rPr>
              <w:t>(לוגו).</w:t>
            </w:r>
          </w:p>
        </w:tc>
      </w:tr>
    </w:tbl>
    <w:p w14:paraId="5B63F01F" w14:textId="77777777" w:rsidR="005B4DC9" w:rsidRPr="00E97E68" w:rsidRDefault="005B4DC9" w:rsidP="006764FE">
      <w:pPr>
        <w:pStyle w:val="Heading2"/>
        <w:numPr>
          <w:ilvl w:val="0"/>
          <w:numId w:val="10"/>
        </w:numPr>
        <w:spacing w:before="240"/>
        <w:ind w:left="425" w:hanging="425"/>
        <w:rPr>
          <w:rtl/>
        </w:rPr>
      </w:pPr>
      <w:bookmarkStart w:id="26" w:name="_Toc12449887"/>
      <w:r w:rsidRPr="006764FE">
        <w:rPr>
          <w:rFonts w:hint="cs"/>
          <w:rtl/>
        </w:rPr>
        <w:t>ע</w:t>
      </w:r>
      <w:r w:rsidRPr="006764FE">
        <w:rPr>
          <w:rtl/>
        </w:rPr>
        <w:t>יקרון</w:t>
      </w:r>
      <w:r w:rsidRPr="00D0103E">
        <w:rPr>
          <w:sz w:val="24"/>
          <w:rtl/>
        </w:rPr>
        <w:t xml:space="preserve"> 2</w:t>
      </w:r>
      <w:r w:rsidRPr="00D0103E">
        <w:rPr>
          <w:rFonts w:hint="cs"/>
          <w:sz w:val="24"/>
          <w:rtl/>
        </w:rPr>
        <w:t>:</w:t>
      </w:r>
      <w:r w:rsidRPr="00D0103E">
        <w:rPr>
          <w:sz w:val="24"/>
          <w:rtl/>
        </w:rPr>
        <w:t xml:space="preserve"> </w:t>
      </w:r>
      <w:r w:rsidRPr="00D0103E">
        <w:rPr>
          <w:rFonts w:hint="cs"/>
          <w:sz w:val="24"/>
          <w:rtl/>
        </w:rPr>
        <w:t>ניתן ל</w:t>
      </w:r>
      <w:r w:rsidRPr="00D0103E">
        <w:rPr>
          <w:sz w:val="24"/>
          <w:rtl/>
        </w:rPr>
        <w:t xml:space="preserve">תפעול </w:t>
      </w:r>
      <w:r w:rsidRPr="00D0103E">
        <w:rPr>
          <w:rFonts w:hint="cs"/>
          <w:sz w:val="24"/>
          <w:rtl/>
        </w:rPr>
        <w:t>(</w:t>
      </w:r>
      <w:r w:rsidRPr="00D0103E">
        <w:rPr>
          <w:szCs w:val="22"/>
        </w:rPr>
        <w:t>operable</w:t>
      </w:r>
      <w:r w:rsidRPr="00D0103E">
        <w:rPr>
          <w:rFonts w:hint="cs"/>
          <w:sz w:val="24"/>
          <w:rtl/>
        </w:rPr>
        <w:t xml:space="preserve">) </w:t>
      </w:r>
      <w:r w:rsidRPr="00D0103E">
        <w:rPr>
          <w:sz w:val="24"/>
          <w:rtl/>
        </w:rPr>
        <w:t>–</w:t>
      </w:r>
      <w:r w:rsidRPr="00D0103E">
        <w:rPr>
          <w:sz w:val="24"/>
          <w:rtl/>
        </w:rPr>
        <w:br/>
      </w:r>
      <w:r w:rsidRPr="00E97E68">
        <w:rPr>
          <w:rtl/>
        </w:rPr>
        <w:t xml:space="preserve">המרכיבים של ממשק המשתמש והניווט </w:t>
      </w:r>
      <w:r w:rsidRPr="00E97E68">
        <w:rPr>
          <w:rFonts w:hint="cs"/>
          <w:rtl/>
        </w:rPr>
        <w:t>יהיו</w:t>
      </w:r>
      <w:r w:rsidRPr="00E97E68">
        <w:rPr>
          <w:rtl/>
        </w:rPr>
        <w:t xml:space="preserve"> ניתנים לתפעול</w:t>
      </w:r>
    </w:p>
    <w:tbl>
      <w:tblPr>
        <w:tblStyle w:val="TableGrid"/>
        <w:bidiVisual/>
        <w:tblW w:w="0" w:type="auto"/>
        <w:tblInd w:w="70" w:type="dxa"/>
        <w:tblLook w:val="04A0" w:firstRow="1" w:lastRow="0" w:firstColumn="1" w:lastColumn="0" w:noHBand="0" w:noVBand="1"/>
        <w:tblCaption w:val="עיקרון 2 תפעוליות – המרכיבים של מנשק המשתמש והניווט צריכים להיות ניתנים לתפעול."/>
        <w:tblDescription w:val="עיקרון 2 תפעוליות – המרכיבים של מנשק המשתמש והניווט צריכים להיות ניתנים לתפעול.&#10;"/>
      </w:tblPr>
      <w:tblGrid>
        <w:gridCol w:w="3577"/>
        <w:gridCol w:w="5760"/>
      </w:tblGrid>
      <w:tr w:rsidR="005B4DC9" w:rsidRPr="005B4DC9" w14:paraId="722A4CDB" w14:textId="77777777" w:rsidTr="00374433">
        <w:trPr>
          <w:tblHeader/>
        </w:trPr>
        <w:tc>
          <w:tcPr>
            <w:tcW w:w="35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bookmarkEnd w:id="26"/>
          <w:p w14:paraId="23FFBDCA" w14:textId="77777777" w:rsidR="005B4DC9" w:rsidRPr="005B4DC9" w:rsidRDefault="005B4DC9" w:rsidP="00374433">
            <w:pPr>
              <w:widowControl w:val="0"/>
              <w:spacing w:before="120" w:afterLines="40" w:after="96" w:line="360" w:lineRule="auto"/>
              <w:jc w:val="center"/>
              <w:rPr>
                <w:b/>
                <w:bCs/>
                <w:szCs w:val="22"/>
                <w:rtl/>
              </w:rPr>
            </w:pPr>
            <w:r w:rsidRPr="005B4DC9">
              <w:rPr>
                <w:b/>
                <w:bCs/>
                <w:szCs w:val="22"/>
                <w:rtl/>
              </w:rPr>
              <w:t>הקריטריון</w:t>
            </w:r>
            <w:r w:rsidRPr="005B4DC9">
              <w:rPr>
                <w:rFonts w:hint="cs"/>
                <w:b/>
                <w:bCs/>
                <w:szCs w:val="22"/>
                <w:rtl/>
              </w:rPr>
              <w:t xml:space="preserve"> (מתוך </w:t>
            </w:r>
            <w:hyperlink r:id="rId47" w:history="1">
              <w:r w:rsidRPr="005B4DC9">
                <w:rPr>
                  <w:rFonts w:hint="cs"/>
                  <w:b/>
                  <w:bCs/>
                  <w:szCs w:val="22"/>
                </w:rPr>
                <w:t>WCA</w:t>
              </w:r>
              <w:r w:rsidRPr="005B4DC9">
                <w:rPr>
                  <w:b/>
                  <w:bCs/>
                  <w:szCs w:val="22"/>
                </w:rPr>
                <w:t>G 2.0</w:t>
              </w:r>
            </w:hyperlink>
            <w:r w:rsidRPr="005B4DC9">
              <w:rPr>
                <w:rFonts w:hint="cs"/>
                <w:b/>
                <w:bCs/>
                <w:szCs w:val="22"/>
                <w:rtl/>
              </w:rPr>
              <w:t>)</w:t>
            </w:r>
          </w:p>
        </w:tc>
        <w:tc>
          <w:tcPr>
            <w:tcW w:w="57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520B0C5" w14:textId="77777777" w:rsidR="005B4DC9" w:rsidRPr="005B4DC9" w:rsidRDefault="005B4DC9" w:rsidP="00374433">
            <w:pPr>
              <w:widowControl w:val="0"/>
              <w:spacing w:before="120" w:afterLines="40" w:after="96" w:line="360" w:lineRule="auto"/>
              <w:jc w:val="center"/>
              <w:rPr>
                <w:b/>
                <w:bCs/>
                <w:szCs w:val="22"/>
                <w:rtl/>
              </w:rPr>
            </w:pPr>
            <w:r w:rsidRPr="005B4DC9">
              <w:rPr>
                <w:b/>
                <w:bCs/>
                <w:szCs w:val="22"/>
                <w:rtl/>
              </w:rPr>
              <w:t xml:space="preserve">תיאור </w:t>
            </w:r>
            <w:r w:rsidRPr="005B4DC9">
              <w:rPr>
                <w:rFonts w:hint="cs"/>
                <w:b/>
                <w:bCs/>
                <w:szCs w:val="22"/>
                <w:rtl/>
              </w:rPr>
              <w:t>וקווים מנחים</w:t>
            </w:r>
            <w:r w:rsidRPr="005B4DC9">
              <w:rPr>
                <w:b/>
                <w:bCs/>
                <w:szCs w:val="22"/>
                <w:rtl/>
              </w:rPr>
              <w:t xml:space="preserve"> </w:t>
            </w:r>
            <w:r w:rsidRPr="005B4DC9">
              <w:rPr>
                <w:rFonts w:ascii="David" w:hAnsi="David"/>
                <w:b/>
                <w:bCs/>
                <w:szCs w:val="22"/>
                <w:rtl/>
              </w:rPr>
              <w:t>ליישום ושינויים לאומיים</w:t>
            </w:r>
          </w:p>
        </w:tc>
      </w:tr>
      <w:tr w:rsidR="005B4DC9" w:rsidRPr="005B4DC9" w14:paraId="63F2F577" w14:textId="77777777" w:rsidTr="00374433">
        <w:tc>
          <w:tcPr>
            <w:tcW w:w="357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5BD35ED9" w14:textId="77777777" w:rsidR="005B4DC9" w:rsidRPr="005B4DC9" w:rsidRDefault="00B424BD" w:rsidP="00374433">
            <w:pPr>
              <w:widowControl w:val="0"/>
              <w:spacing w:before="120" w:line="360" w:lineRule="auto"/>
              <w:rPr>
                <w:szCs w:val="22"/>
              </w:rPr>
            </w:pPr>
            <w:hyperlink r:id="rId48" w:history="1">
              <w:r w:rsidR="005B4DC9" w:rsidRPr="005B4DC9">
                <w:rPr>
                  <w:rStyle w:val="Hyperlink"/>
                  <w:szCs w:val="22"/>
                  <w:rtl/>
                </w:rPr>
                <w:t>קריטריון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t>2.4.2 –</w:t>
              </w:r>
              <w:r w:rsidR="005B4DC9" w:rsidRPr="005B4DC9">
                <w:rPr>
                  <w:rStyle w:val="Hyperlink"/>
                  <w:rFonts w:ascii="David" w:hAnsi="David"/>
                  <w:szCs w:val="22"/>
                  <w:rtl/>
                </w:rPr>
                <w:t xml:space="preserve"> *שם* ה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מסמך</w:t>
              </w:r>
              <w:r w:rsidR="005B4DC9" w:rsidRPr="005B4DC9">
                <w:rPr>
                  <w:rStyle w:val="Hyperlink"/>
                  <w:rFonts w:hint="cs"/>
                  <w:szCs w:val="22"/>
                  <w:vertAlign w:val="superscript"/>
                  <w:rtl/>
                </w:rPr>
                <w:t>(א)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: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המסמכים יהיו בעלי שם או כותרת (</w:t>
              </w:r>
              <w:r w:rsidR="005B4DC9" w:rsidRPr="005B4DC9">
                <w:rPr>
                  <w:rStyle w:val="Hyperlink"/>
                  <w:szCs w:val="22"/>
                </w:rPr>
                <w:t>title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)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המתארים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את נושא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המסמך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או את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מטר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תו (רמה </w:t>
              </w:r>
              <w:r w:rsidR="005B4DC9" w:rsidRPr="005B4DC9">
                <w:rPr>
                  <w:rStyle w:val="Hyperlink"/>
                  <w:szCs w:val="22"/>
                </w:rPr>
                <w:t>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76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6EA9D3F" w14:textId="77777777" w:rsidR="005B4DC9" w:rsidRPr="005B4DC9" w:rsidRDefault="005B4DC9" w:rsidP="00374433">
            <w:pPr>
              <w:widowControl w:val="0"/>
              <w:spacing w:before="120" w:line="360" w:lineRule="auto"/>
              <w:ind w:left="170" w:hanging="170"/>
              <w:rPr>
                <w:szCs w:val="22"/>
                <w:rtl/>
              </w:rPr>
            </w:pPr>
            <w:r w:rsidRPr="005B4DC9">
              <w:rPr>
                <w:rFonts w:ascii="David" w:hAnsi="David"/>
                <w:szCs w:val="22"/>
                <w:rtl/>
              </w:rPr>
              <w:t xml:space="preserve">- </w:t>
            </w:r>
            <w:r w:rsidRPr="005B4DC9">
              <w:rPr>
                <w:rFonts w:ascii="David" w:hAnsi="David" w:hint="cs"/>
                <w:szCs w:val="22"/>
                <w:rtl/>
              </w:rPr>
              <w:t>*</w:t>
            </w:r>
            <w:r w:rsidRPr="005B4DC9">
              <w:rPr>
                <w:rFonts w:ascii="David" w:hAnsi="David"/>
                <w:szCs w:val="22"/>
                <w:rtl/>
              </w:rPr>
              <w:t>שם</w:t>
            </w:r>
            <w:r w:rsidRPr="005B4DC9">
              <w:rPr>
                <w:rFonts w:ascii="David" w:hAnsi="David" w:hint="cs"/>
                <w:szCs w:val="22"/>
                <w:rtl/>
              </w:rPr>
              <w:t>*</w:t>
            </w:r>
            <w:r w:rsidRPr="005B4DC9">
              <w:rPr>
                <w:rFonts w:ascii="David" w:hAnsi="David"/>
                <w:szCs w:val="22"/>
                <w:rtl/>
              </w:rPr>
              <w:t xml:space="preserve"> המסמך</w:t>
            </w:r>
            <w:r w:rsidRPr="005B4DC9">
              <w:rPr>
                <w:rFonts w:hint="cs"/>
                <w:szCs w:val="22"/>
                <w:rtl/>
              </w:rPr>
              <w:t xml:space="preserve"> יהיה בעל משמעות.</w:t>
            </w:r>
          </w:p>
          <w:p w14:paraId="019F61BE" w14:textId="73DCCCBA" w:rsidR="005B4DC9" w:rsidRPr="005B4DC9" w:rsidRDefault="005B4DC9" w:rsidP="00374433">
            <w:pPr>
              <w:widowControl w:val="0"/>
              <w:spacing w:before="120" w:line="360" w:lineRule="auto"/>
              <w:ind w:left="170" w:hanging="170"/>
              <w:rPr>
                <w:rFonts w:ascii="Miriam" w:hAnsi="Miriam" w:cs="Miriam"/>
                <w:szCs w:val="22"/>
                <w:rtl/>
              </w:rPr>
            </w:pPr>
            <w:bookmarkStart w:id="27" w:name="_Hlk128437321"/>
            <w:r w:rsidRPr="005B4DC9">
              <w:rPr>
                <w:rFonts w:hint="cs"/>
                <w:szCs w:val="22"/>
                <w:rtl/>
              </w:rPr>
              <w:t>- ניתן לממש זאת באמצעות *</w:t>
            </w:r>
            <w:r w:rsidRPr="005B4DC9">
              <w:rPr>
                <w:szCs w:val="22"/>
                <w:rtl/>
              </w:rPr>
              <w:t>שם המסמך</w:t>
            </w:r>
            <w:r w:rsidRPr="005B4DC9">
              <w:rPr>
                <w:rFonts w:hint="cs"/>
                <w:szCs w:val="22"/>
                <w:rtl/>
              </w:rPr>
              <w:t xml:space="preserve"> </w:t>
            </w:r>
            <w:r w:rsidRPr="005B4DC9">
              <w:rPr>
                <w:szCs w:val="22"/>
                <w:rtl/>
              </w:rPr>
              <w:t>או לחלופין באמצעים אחרים כגון כותרת (</w:t>
            </w:r>
            <w:r w:rsidRPr="005B4DC9">
              <w:rPr>
                <w:szCs w:val="22"/>
              </w:rPr>
              <w:t>Heading</w:t>
            </w:r>
            <w:r w:rsidRPr="005B4DC9">
              <w:rPr>
                <w:szCs w:val="22"/>
                <w:rtl/>
              </w:rPr>
              <w:t>), כותרת מאפייני המסמך (</w:t>
            </w:r>
            <w:r w:rsidRPr="005B4DC9">
              <w:rPr>
                <w:szCs w:val="22"/>
              </w:rPr>
              <w:t>Title</w:t>
            </w:r>
            <w:r w:rsidRPr="005B4DC9">
              <w:rPr>
                <w:szCs w:val="22"/>
                <w:rtl/>
              </w:rPr>
              <w:t>), שם גיליון וכדומה</w:t>
            </w:r>
            <w:r w:rsidRPr="005B4DC9">
              <w:rPr>
                <w:rFonts w:hint="cs"/>
                <w:szCs w:val="22"/>
                <w:rtl/>
              </w:rPr>
              <w:t>*</w:t>
            </w:r>
            <w:r w:rsidRPr="005B4DC9">
              <w:rPr>
                <w:szCs w:val="22"/>
                <w:rtl/>
              </w:rPr>
              <w:t>.</w:t>
            </w:r>
          </w:p>
          <w:bookmarkEnd w:id="27"/>
          <w:p w14:paraId="5A75600F" w14:textId="528E0029" w:rsidR="005B4DC9" w:rsidRPr="005B4DC9" w:rsidRDefault="005B4DC9" w:rsidP="00374433">
            <w:pPr>
              <w:widowControl w:val="0"/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szCs w:val="22"/>
                <w:rtl/>
              </w:rPr>
            </w:pPr>
            <w:r w:rsidRPr="005B4DC9">
              <w:rPr>
                <w:rFonts w:hint="cs"/>
                <w:b/>
                <w:bCs/>
                <w:sz w:val="18"/>
                <w:rtl/>
              </w:rPr>
              <w:t>הערה:</w:t>
            </w:r>
            <w:r w:rsidRPr="005B4DC9">
              <w:rPr>
                <w:rFonts w:hint="cs"/>
                <w:sz w:val="18"/>
                <w:rtl/>
              </w:rPr>
              <w:t xml:space="preserve"> אופן תיוג הכותרת משתנה בין סוג מסמך אחד לסוג מסמך אחר.</w:t>
            </w:r>
          </w:p>
        </w:tc>
      </w:tr>
      <w:tr w:rsidR="005B4DC9" w:rsidRPr="005B4DC9" w14:paraId="4C8D390D" w14:textId="77777777" w:rsidTr="00374433">
        <w:tc>
          <w:tcPr>
            <w:tcW w:w="3577" w:type="dxa"/>
            <w:tcBorders>
              <w:left w:val="single" w:sz="12" w:space="0" w:color="auto"/>
            </w:tcBorders>
            <w:shd w:val="clear" w:color="auto" w:fill="auto"/>
          </w:tcPr>
          <w:p w14:paraId="7ABFCF9C" w14:textId="77777777" w:rsidR="005B4DC9" w:rsidRPr="005B4DC9" w:rsidRDefault="00B424BD" w:rsidP="00246801">
            <w:pPr>
              <w:keepLines/>
              <w:widowControl w:val="0"/>
              <w:spacing w:before="120" w:line="360" w:lineRule="auto"/>
              <w:rPr>
                <w:szCs w:val="22"/>
              </w:rPr>
            </w:pPr>
            <w:hyperlink r:id="rId49" w:history="1">
              <w:r w:rsidR="005B4DC9" w:rsidRPr="005B4DC9">
                <w:rPr>
                  <w:rStyle w:val="Hyperlink"/>
                  <w:szCs w:val="22"/>
                  <w:rtl/>
                </w:rPr>
                <w:t xml:space="preserve">קריטריון 2.4.4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-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תכלית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ה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קישור: תכליתו של כל קישור תהיה ברורה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מטקסט הקישור או </w:t>
              </w:r>
              <w:r w:rsidR="005B4DC9" w:rsidRPr="005B4DC9">
                <w:rPr>
                  <w:rStyle w:val="Hyperlink"/>
                  <w:szCs w:val="22"/>
                  <w:rtl/>
                </w:rPr>
                <w:t>מהטקסט המלווה אותו ומההקשר שהוא נתון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בו</w:t>
              </w:r>
              <w:r w:rsidR="005B4DC9" w:rsidRPr="005B4DC9">
                <w:rPr>
                  <w:rStyle w:val="Hyperlink"/>
                  <w:szCs w:val="22"/>
                  <w:rtl/>
                </w:rPr>
                <w:t>.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szCs w:val="22"/>
                  <w:rtl/>
                </w:rPr>
                <w:br/>
                <w:t xml:space="preserve">יוצאים מכלל זה מקרים שבהם תכליתו של הקישור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>אינה ברורה לאיש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(רמה </w:t>
              </w:r>
              <w:r w:rsidR="005B4DC9" w:rsidRPr="005B4DC9">
                <w:rPr>
                  <w:rStyle w:val="Hyperlink"/>
                  <w:szCs w:val="22"/>
                </w:rPr>
                <w:t>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14:paraId="2B8C9DC4" w14:textId="77777777" w:rsidR="005B4DC9" w:rsidRPr="005B4DC9" w:rsidDel="0051169A" w:rsidRDefault="005B4DC9" w:rsidP="00246801">
            <w:pPr>
              <w:widowControl w:val="0"/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szCs w:val="22"/>
                <w:rtl/>
              </w:rPr>
            </w:pPr>
            <w:r w:rsidRPr="005B4DC9">
              <w:rPr>
                <w:rFonts w:hint="cs"/>
                <w:szCs w:val="22"/>
                <w:rtl/>
              </w:rPr>
              <w:t>טקסט קישור המשולב בפִסקה או במשפט והכולל מילים כגון "לחץ כאן", "המשך לקרוא", מקיים את דרישות קריטריון זה.</w:t>
            </w:r>
            <w:r w:rsidRPr="005B4DC9">
              <w:rPr>
                <w:szCs w:val="22"/>
                <w:rtl/>
              </w:rPr>
              <w:br/>
              <w:t xml:space="preserve">לתמונות </w:t>
            </w:r>
            <w:r w:rsidRPr="005B4DC9">
              <w:rPr>
                <w:rFonts w:hint="cs"/>
                <w:szCs w:val="22"/>
                <w:rtl/>
              </w:rPr>
              <w:t xml:space="preserve">בעלות </w:t>
            </w:r>
            <w:r w:rsidRPr="005B4DC9">
              <w:rPr>
                <w:szCs w:val="22"/>
                <w:rtl/>
              </w:rPr>
              <w:t xml:space="preserve">קישור </w:t>
            </w:r>
            <w:r w:rsidRPr="005B4DC9">
              <w:rPr>
                <w:rFonts w:hint="cs"/>
                <w:szCs w:val="22"/>
                <w:rtl/>
              </w:rPr>
              <w:t>יוסף</w:t>
            </w:r>
            <w:hyperlink r:id="rId50" w:anchor="text-altdef" w:history="1"/>
            <w:r w:rsidRPr="005B4DC9">
              <w:rPr>
                <w:szCs w:val="22"/>
                <w:rtl/>
              </w:rPr>
              <w:t xml:space="preserve"> </w:t>
            </w:r>
            <w:hyperlink r:id="rId51" w:anchor="text-altdef" w:history="1">
              <w:r w:rsidRPr="005B4DC9">
                <w:rPr>
                  <w:rStyle w:val="Hyperlink"/>
                  <w:szCs w:val="22"/>
                  <w:rtl/>
                </w:rPr>
                <w:t>טקסט חלופי</w:t>
              </w:r>
            </w:hyperlink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המ</w:t>
            </w:r>
            <w:r w:rsidRPr="005B4DC9">
              <w:rPr>
                <w:szCs w:val="22"/>
                <w:rtl/>
              </w:rPr>
              <w:t>בהיר בקצרה לאן מפנה הקישור.</w:t>
            </w:r>
          </w:p>
        </w:tc>
      </w:tr>
      <w:tr w:rsidR="005B4DC9" w:rsidRPr="005B4DC9" w14:paraId="17D3857C" w14:textId="77777777" w:rsidTr="00374433">
        <w:tc>
          <w:tcPr>
            <w:tcW w:w="3577" w:type="dxa"/>
            <w:tcBorders>
              <w:left w:val="single" w:sz="12" w:space="0" w:color="auto"/>
            </w:tcBorders>
            <w:shd w:val="clear" w:color="auto" w:fill="auto"/>
          </w:tcPr>
          <w:p w14:paraId="60D2812F" w14:textId="77777777" w:rsidR="005B4DC9" w:rsidRPr="005B4DC9" w:rsidRDefault="00B424BD" w:rsidP="00374433">
            <w:pPr>
              <w:keepNext/>
              <w:keepLines/>
              <w:widowControl w:val="0"/>
              <w:spacing w:before="120" w:line="360" w:lineRule="auto"/>
              <w:rPr>
                <w:color w:val="0563C1" w:themeColor="hyperlink"/>
                <w:szCs w:val="22"/>
                <w:u w:val="single"/>
              </w:rPr>
            </w:pPr>
            <w:hyperlink r:id="rId52" w:history="1">
              <w:r w:rsidR="005B4DC9" w:rsidRPr="005B4DC9">
                <w:rPr>
                  <w:rStyle w:val="Hyperlink"/>
                  <w:szCs w:val="22"/>
                  <w:rtl/>
                </w:rPr>
                <w:t>קריטריון 2.4.6 –</w:t>
              </w:r>
              <w:r w:rsidR="005B4DC9" w:rsidRPr="005B4DC9">
                <w:rPr>
                  <w:rFonts w:hint="cs"/>
                  <w:szCs w:val="22"/>
                  <w:u w:val="single"/>
                  <w:rtl/>
                </w:rPr>
                <w:t xml:space="preserve"> 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כותרות ותוויות (הגדרה 0.3): </w:t>
              </w:r>
              <w:r w:rsidR="005B4DC9" w:rsidRPr="005B4DC9">
                <w:rPr>
                  <w:rStyle w:val="Hyperlink"/>
                  <w:szCs w:val="22"/>
                  <w:rtl/>
                </w:rPr>
                <w:t>כותרות (</w:t>
              </w:r>
              <w:r w:rsidR="005B4DC9" w:rsidRPr="005B4DC9">
                <w:rPr>
                  <w:rStyle w:val="Hyperlink"/>
                  <w:szCs w:val="22"/>
                </w:rPr>
                <w:t>headings</w:t>
              </w:r>
              <w:r w:rsidR="005B4DC9" w:rsidRPr="005B4DC9">
                <w:rPr>
                  <w:rStyle w:val="Hyperlink"/>
                  <w:szCs w:val="22"/>
                  <w:rtl/>
                </w:rPr>
                <w:t>) ותוויות (</w:t>
              </w:r>
              <w:r w:rsidR="005B4DC9" w:rsidRPr="005B4DC9">
                <w:rPr>
                  <w:rStyle w:val="Hyperlink"/>
                  <w:szCs w:val="22"/>
                </w:rPr>
                <w:t>labels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  <w:r w:rsidR="005B4DC9" w:rsidRPr="005B4DC9">
                <w:rPr>
                  <w:rStyle w:val="Hyperlink"/>
                  <w:rFonts w:hint="cs"/>
                  <w:szCs w:val="22"/>
                  <w:rtl/>
                </w:rPr>
                <w:t xml:space="preserve"> משמשות לתיאור</w:t>
              </w:r>
              <w:r w:rsidR="005B4DC9" w:rsidRPr="005B4DC9">
                <w:rPr>
                  <w:rStyle w:val="Hyperlink"/>
                  <w:szCs w:val="22"/>
                  <w:rtl/>
                </w:rPr>
                <w:t xml:space="preserve"> נושא או תכלית (רמה </w:t>
              </w:r>
              <w:r w:rsidR="005B4DC9" w:rsidRPr="005B4DC9">
                <w:rPr>
                  <w:rStyle w:val="Hyperlink"/>
                  <w:szCs w:val="22"/>
                </w:rPr>
                <w:t>AA</w:t>
              </w:r>
              <w:r w:rsidR="005B4DC9" w:rsidRPr="005B4DC9">
                <w:rPr>
                  <w:rStyle w:val="Hyperlink"/>
                  <w:szCs w:val="22"/>
                  <w:rtl/>
                </w:rPr>
                <w:t>)</w:t>
              </w:r>
            </w:hyperlink>
          </w:p>
        </w:tc>
        <w:tc>
          <w:tcPr>
            <w:tcW w:w="5760" w:type="dxa"/>
            <w:tcBorders>
              <w:right w:val="single" w:sz="12" w:space="0" w:color="auto"/>
            </w:tcBorders>
            <w:shd w:val="clear" w:color="auto" w:fill="auto"/>
          </w:tcPr>
          <w:p w14:paraId="06B2E3A3" w14:textId="77777777" w:rsidR="005B4DC9" w:rsidRPr="005B4DC9" w:rsidRDefault="005B4DC9" w:rsidP="00374433">
            <w:pPr>
              <w:keepNext/>
              <w:keepLines/>
              <w:widowControl w:val="0"/>
              <w:overflowPunct/>
              <w:autoSpaceDE/>
              <w:autoSpaceDN/>
              <w:adjustRightInd/>
              <w:spacing w:before="120" w:line="360" w:lineRule="auto"/>
              <w:textAlignment w:val="auto"/>
              <w:rPr>
                <w:szCs w:val="22"/>
                <w:rtl/>
              </w:rPr>
            </w:pPr>
            <w:r w:rsidRPr="005B4DC9">
              <w:rPr>
                <w:szCs w:val="22"/>
                <w:rtl/>
              </w:rPr>
              <w:t xml:space="preserve">טקסט </w:t>
            </w:r>
            <w:r w:rsidRPr="005B4DC9">
              <w:rPr>
                <w:rFonts w:hint="cs"/>
                <w:szCs w:val="22"/>
                <w:rtl/>
              </w:rPr>
              <w:t>(כגון פִּסקה או משפט) שאינו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משמש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להגדרת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הנושא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או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למטרת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התוכן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שיבוא</w:t>
            </w:r>
            <w:r w:rsidRPr="005B4DC9">
              <w:rPr>
                <w:szCs w:val="22"/>
                <w:rtl/>
              </w:rPr>
              <w:t xml:space="preserve"> </w:t>
            </w:r>
            <w:r w:rsidRPr="005B4DC9">
              <w:rPr>
                <w:rFonts w:hint="cs"/>
                <w:szCs w:val="22"/>
                <w:rtl/>
              </w:rPr>
              <w:t>אחריו, אין</w:t>
            </w:r>
            <w:r w:rsidRPr="005B4DC9">
              <w:rPr>
                <w:szCs w:val="22"/>
                <w:rtl/>
              </w:rPr>
              <w:t xml:space="preserve"> לסמ</w:t>
            </w:r>
            <w:r w:rsidRPr="005B4DC9">
              <w:rPr>
                <w:rFonts w:hint="cs"/>
                <w:szCs w:val="22"/>
                <w:rtl/>
              </w:rPr>
              <w:t>נו</w:t>
            </w:r>
            <w:r w:rsidRPr="005B4DC9">
              <w:rPr>
                <w:szCs w:val="22"/>
                <w:rtl/>
              </w:rPr>
              <w:t xml:space="preserve"> ככותרת</w:t>
            </w:r>
            <w:r w:rsidRPr="005B4DC9">
              <w:rPr>
                <w:rFonts w:hint="cs"/>
                <w:szCs w:val="22"/>
                <w:rtl/>
              </w:rPr>
              <w:t>, כפי שנדרש בקריטריון 1.3.1</w:t>
            </w:r>
            <w:r w:rsidRPr="005B4DC9">
              <w:rPr>
                <w:szCs w:val="22"/>
                <w:rtl/>
              </w:rPr>
              <w:t>.</w:t>
            </w:r>
          </w:p>
        </w:tc>
      </w:tr>
    </w:tbl>
    <w:p w14:paraId="28B4B267" w14:textId="77777777" w:rsidR="005B4DC9" w:rsidRPr="009E0351" w:rsidRDefault="005B4DC9" w:rsidP="005B4DC9">
      <w:pPr>
        <w:widowControl w:val="0"/>
        <w:overflowPunct/>
        <w:autoSpaceDE/>
        <w:autoSpaceDN/>
        <w:adjustRightInd/>
        <w:spacing w:before="120" w:line="360" w:lineRule="auto"/>
        <w:ind w:left="113"/>
        <w:textAlignment w:val="auto"/>
        <w:rPr>
          <w:rFonts w:eastAsia="Calibri"/>
          <w:b/>
          <w:bCs/>
          <w:sz w:val="18"/>
          <w:szCs w:val="20"/>
          <w:rtl/>
        </w:rPr>
      </w:pPr>
      <w:r w:rsidRPr="009E0351">
        <w:rPr>
          <w:rFonts w:eastAsia="Calibri" w:hint="cs"/>
          <w:b/>
          <w:bCs/>
          <w:sz w:val="18"/>
          <w:szCs w:val="20"/>
          <w:rtl/>
        </w:rPr>
        <w:t>הערה לטבלה:</w:t>
      </w:r>
    </w:p>
    <w:p w14:paraId="372CD06B" w14:textId="77777777" w:rsidR="005B4DC9" w:rsidRDefault="005B4DC9" w:rsidP="005B4DC9">
      <w:pPr>
        <w:widowControl w:val="0"/>
        <w:spacing w:after="160" w:line="360" w:lineRule="auto"/>
        <w:ind w:left="453" w:hanging="340"/>
        <w:rPr>
          <w:rtl/>
        </w:rPr>
      </w:pPr>
      <w:r w:rsidRPr="009E0351">
        <w:rPr>
          <w:rFonts w:eastAsia="Calibri" w:hint="cs"/>
          <w:sz w:val="18"/>
          <w:szCs w:val="20"/>
          <w:rtl/>
        </w:rPr>
        <w:t xml:space="preserve">(א) </w:t>
      </w:r>
      <w:r>
        <w:rPr>
          <w:rFonts w:eastAsia="Calibri" w:hint="cs"/>
          <w:sz w:val="18"/>
          <w:szCs w:val="20"/>
          <w:rtl/>
        </w:rPr>
        <w:t xml:space="preserve"> </w:t>
      </w:r>
      <w:r w:rsidRPr="009E0351">
        <w:rPr>
          <w:rFonts w:hint="cs"/>
          <w:sz w:val="18"/>
          <w:szCs w:val="20"/>
          <w:rtl/>
        </w:rPr>
        <w:t>במסמך</w:t>
      </w:r>
      <w:r>
        <w:rPr>
          <w:rFonts w:hint="cs"/>
          <w:sz w:val="18"/>
          <w:szCs w:val="20"/>
          <w:rtl/>
        </w:rPr>
        <w:t xml:space="preserve"> </w:t>
      </w:r>
      <w:r w:rsidRPr="005D108E">
        <w:rPr>
          <w:sz w:val="18"/>
          <w:szCs w:val="20"/>
          <w:rtl/>
        </w:rPr>
        <w:t xml:space="preserve">של </w:t>
      </w:r>
      <w:r w:rsidRPr="005D108E">
        <w:rPr>
          <w:sz w:val="18"/>
          <w:szCs w:val="20"/>
        </w:rPr>
        <w:t>W3C</w:t>
      </w:r>
      <w:r w:rsidRPr="009E0351">
        <w:rPr>
          <w:rFonts w:hint="cs"/>
          <w:sz w:val="18"/>
          <w:szCs w:val="20"/>
          <w:rtl/>
        </w:rPr>
        <w:t xml:space="preserve"> </w:t>
      </w:r>
      <w:r>
        <w:rPr>
          <w:rFonts w:hint="cs"/>
          <w:sz w:val="18"/>
          <w:szCs w:val="20"/>
          <w:rtl/>
        </w:rPr>
        <w:t>שֵׁם הקריטריון 2.4.2 הוא</w:t>
      </w:r>
      <w:r w:rsidRPr="009E0351">
        <w:rPr>
          <w:rFonts w:hint="cs"/>
          <w:sz w:val="18"/>
          <w:szCs w:val="20"/>
          <w:rtl/>
        </w:rPr>
        <w:t xml:space="preserve"> </w:t>
      </w:r>
      <w:r>
        <w:rPr>
          <w:sz w:val="18"/>
          <w:szCs w:val="20"/>
        </w:rPr>
        <w:t>Page Titled</w:t>
      </w:r>
      <w:r>
        <w:rPr>
          <w:rFonts w:hint="cs"/>
          <w:sz w:val="18"/>
          <w:szCs w:val="20"/>
          <w:rtl/>
        </w:rPr>
        <w:t xml:space="preserve"> והוא מתייחס לעמודי אינטרנט (</w:t>
      </w:r>
      <w:r>
        <w:rPr>
          <w:sz w:val="18"/>
          <w:szCs w:val="20"/>
        </w:rPr>
        <w:t>web pages</w:t>
      </w:r>
      <w:r>
        <w:rPr>
          <w:rFonts w:hint="cs"/>
          <w:sz w:val="18"/>
          <w:szCs w:val="20"/>
          <w:rtl/>
        </w:rPr>
        <w:t>)</w:t>
      </w:r>
      <w:r w:rsidRPr="009E0351">
        <w:rPr>
          <w:rFonts w:hint="cs"/>
          <w:sz w:val="18"/>
          <w:szCs w:val="20"/>
          <w:rtl/>
        </w:rPr>
        <w:t xml:space="preserve">. </w:t>
      </w:r>
      <w:r>
        <w:rPr>
          <w:sz w:val="18"/>
          <w:szCs w:val="20"/>
          <w:rtl/>
        </w:rPr>
        <w:br/>
      </w:r>
      <w:r w:rsidRPr="009E0351">
        <w:rPr>
          <w:rFonts w:hint="cs"/>
          <w:sz w:val="18"/>
          <w:szCs w:val="20"/>
          <w:rtl/>
        </w:rPr>
        <w:t>ש</w:t>
      </w:r>
      <w:r>
        <w:rPr>
          <w:rFonts w:hint="cs"/>
          <w:sz w:val="18"/>
          <w:szCs w:val="20"/>
          <w:rtl/>
        </w:rPr>
        <w:t>ֵׁ</w:t>
      </w:r>
      <w:r w:rsidRPr="009E0351">
        <w:rPr>
          <w:rFonts w:hint="cs"/>
          <w:sz w:val="18"/>
          <w:szCs w:val="20"/>
          <w:rtl/>
        </w:rPr>
        <w:t>ם הקריטריון</w:t>
      </w:r>
      <w:r>
        <w:rPr>
          <w:rFonts w:hint="cs"/>
          <w:sz w:val="18"/>
          <w:szCs w:val="20"/>
          <w:rtl/>
        </w:rPr>
        <w:t xml:space="preserve"> בתקן ישראלי זה</w:t>
      </w:r>
      <w:r w:rsidRPr="009E0351">
        <w:rPr>
          <w:rFonts w:hint="cs"/>
          <w:sz w:val="18"/>
          <w:szCs w:val="20"/>
          <w:rtl/>
        </w:rPr>
        <w:t xml:space="preserve"> שו</w:t>
      </w:r>
      <w:r>
        <w:rPr>
          <w:rFonts w:hint="cs"/>
          <w:sz w:val="18"/>
          <w:szCs w:val="20"/>
          <w:rtl/>
        </w:rPr>
        <w:t>ּ</w:t>
      </w:r>
      <w:r w:rsidRPr="009E0351">
        <w:rPr>
          <w:rFonts w:hint="cs"/>
          <w:sz w:val="18"/>
          <w:szCs w:val="20"/>
          <w:rtl/>
        </w:rPr>
        <w:t>נה</w:t>
      </w:r>
      <w:r>
        <w:rPr>
          <w:rFonts w:hint="cs"/>
          <w:sz w:val="18"/>
          <w:szCs w:val="20"/>
          <w:rtl/>
        </w:rPr>
        <w:t xml:space="preserve"> ל"שם המסמך" </w:t>
      </w:r>
      <w:r w:rsidRPr="009E0351">
        <w:rPr>
          <w:rFonts w:hint="cs"/>
          <w:sz w:val="18"/>
          <w:szCs w:val="20"/>
          <w:rtl/>
        </w:rPr>
        <w:t>לצורך התאמתו למסמכים</w:t>
      </w:r>
      <w:r>
        <w:rPr>
          <w:rFonts w:hint="cs"/>
          <w:sz w:val="18"/>
          <w:szCs w:val="20"/>
          <w:rtl/>
        </w:rPr>
        <w:t xml:space="preserve"> דיגיטליים</w:t>
      </w:r>
      <w:r w:rsidRPr="009E0351">
        <w:rPr>
          <w:rFonts w:hint="cs"/>
          <w:sz w:val="18"/>
          <w:szCs w:val="20"/>
          <w:rtl/>
        </w:rPr>
        <w:t>.</w:t>
      </w:r>
    </w:p>
    <w:p w14:paraId="4D4458C9" w14:textId="77777777" w:rsidR="005B4DC9" w:rsidRPr="00D35C98" w:rsidRDefault="005B4DC9" w:rsidP="005B4DC9">
      <w:pPr>
        <w:widowControl w:val="0"/>
        <w:spacing w:after="160" w:line="360" w:lineRule="auto"/>
      </w:pPr>
    </w:p>
    <w:p w14:paraId="6641F2B9" w14:textId="77777777" w:rsidR="005B4DC9" w:rsidRPr="005B4DC9" w:rsidRDefault="005B4DC9" w:rsidP="006764FE">
      <w:pPr>
        <w:pStyle w:val="X-X"/>
        <w:rPr>
          <w:rtl/>
        </w:rPr>
      </w:pPr>
    </w:p>
    <w:bookmarkEnd w:id="22"/>
    <w:p w14:paraId="3D98D5E7" w14:textId="5BDC8C60" w:rsidR="0033439C" w:rsidRDefault="0033439C" w:rsidP="0033439C">
      <w:pPr>
        <w:overflowPunct/>
        <w:autoSpaceDE/>
        <w:autoSpaceDN/>
        <w:bidi w:val="0"/>
        <w:adjustRightInd/>
        <w:textAlignment w:val="auto"/>
      </w:pPr>
    </w:p>
    <w:p w14:paraId="4E3159D3" w14:textId="77777777" w:rsidR="00F96D42" w:rsidRPr="0033439C" w:rsidRDefault="00F96D42" w:rsidP="0037366D">
      <w:pPr>
        <w:spacing w:after="160" w:line="360" w:lineRule="auto"/>
      </w:pPr>
    </w:p>
    <w:sectPr w:rsidR="00F96D42" w:rsidRPr="0033439C" w:rsidSect="00DF1C0D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notePr>
        <w:numFmt w:val="hebrew1"/>
      </w:footnotePr>
      <w:endnotePr>
        <w:numFmt w:val="lowerLetter"/>
      </w:endnotePr>
      <w:pgSz w:w="11907" w:h="16840" w:code="9"/>
      <w:pgMar w:top="1531" w:right="1134" w:bottom="1560" w:left="1134" w:header="454" w:footer="567" w:gutter="0"/>
      <w:pgNumType w:start="1"/>
      <w:cols w:space="737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18FE" w14:textId="77777777" w:rsidR="0033439C" w:rsidRDefault="0033439C" w:rsidP="0033439C">
      <w:r>
        <w:separator/>
      </w:r>
    </w:p>
  </w:endnote>
  <w:endnote w:type="continuationSeparator" w:id="0">
    <w:p w14:paraId="16A136B0" w14:textId="77777777" w:rsidR="0033439C" w:rsidRDefault="0033439C" w:rsidP="0033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56A2" w14:textId="77777777" w:rsidR="0033439C" w:rsidRDefault="0033439C" w:rsidP="008C1843">
    <w:pPr>
      <w:pStyle w:val="Footer"/>
    </w:pPr>
  </w:p>
  <w:p w14:paraId="351A4D62" w14:textId="77777777" w:rsidR="0033439C" w:rsidRDefault="0033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61B" w14:textId="77777777" w:rsidR="0033439C" w:rsidRPr="00F57386" w:rsidRDefault="0033439C" w:rsidP="007907E2">
    <w:pPr>
      <w:tabs>
        <w:tab w:val="right" w:pos="4395"/>
      </w:tabs>
      <w:overflowPunct/>
      <w:autoSpaceDE/>
      <w:autoSpaceDN/>
      <w:adjustRightInd/>
      <w:spacing w:before="240" w:line="320" w:lineRule="exact"/>
      <w:ind w:left="2381" w:right="212"/>
      <w:textAlignment w:val="auto"/>
      <w:rPr>
        <w:rFonts w:ascii="Arial" w:hAnsi="Arial" w:cs="Arial"/>
        <w:b/>
        <w:bCs/>
        <w:spacing w:val="0"/>
        <w:sz w:val="36"/>
        <w:szCs w:val="36"/>
        <w:rtl/>
      </w:rPr>
    </w:pPr>
    <w:r w:rsidRPr="00C376B9">
      <w:rPr>
        <w:noProof/>
      </w:rPr>
      <w:drawing>
        <wp:anchor distT="0" distB="0" distL="114300" distR="114300" simplePos="0" relativeHeight="251658240" behindDoc="0" locked="0" layoutInCell="1" allowOverlap="1" wp14:anchorId="35F64E09" wp14:editId="451C6D76">
          <wp:simplePos x="0" y="0"/>
          <wp:positionH relativeFrom="column">
            <wp:posOffset>5489402</wp:posOffset>
          </wp:positionH>
          <wp:positionV relativeFrom="paragraph">
            <wp:posOffset>-87630</wp:posOffset>
          </wp:positionV>
          <wp:extent cx="581025" cy="647700"/>
          <wp:effectExtent l="0" t="0" r="952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44587" name="תמונה 119294458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7386">
      <w:rPr>
        <w:rFonts w:ascii="Arial" w:hAnsi="Arial" w:cs="Arial"/>
        <w:b/>
        <w:bCs/>
        <w:spacing w:val="0"/>
        <w:sz w:val="36"/>
        <w:szCs w:val="36"/>
        <w:rtl/>
      </w:rPr>
      <w:t>מכון התקנים הישראלי</w:t>
    </w:r>
  </w:p>
  <w:p w14:paraId="57B1FE38" w14:textId="77777777" w:rsidR="0033439C" w:rsidRPr="00F57386" w:rsidRDefault="0033439C" w:rsidP="000E6B45">
    <w:pPr>
      <w:tabs>
        <w:tab w:val="left" w:pos="1383"/>
      </w:tabs>
      <w:overflowPunct/>
      <w:autoSpaceDE/>
      <w:autoSpaceDN/>
      <w:bidi w:val="0"/>
      <w:adjustRightInd/>
      <w:spacing w:line="320" w:lineRule="exact"/>
      <w:ind w:left="3921"/>
      <w:textAlignment w:val="auto"/>
      <w:rPr>
        <w:rFonts w:ascii="Arial" w:hAnsi="Arial" w:cs="Arial"/>
        <w:spacing w:val="0"/>
        <w:sz w:val="36"/>
        <w:szCs w:val="36"/>
        <w:rtl/>
      </w:rPr>
    </w:pPr>
    <w:r w:rsidRPr="00F57386">
      <w:rPr>
        <w:rFonts w:ascii="Arial" w:hAnsi="Arial" w:cs="Arial"/>
        <w:b/>
        <w:bCs/>
        <w:spacing w:val="0"/>
        <w:sz w:val="28"/>
        <w:szCs w:val="36"/>
      </w:rPr>
      <w:t>The Standards Institution of Israel</w:t>
    </w:r>
  </w:p>
  <w:p w14:paraId="62727DF6" w14:textId="77777777" w:rsidR="0033439C" w:rsidRPr="00F57386" w:rsidRDefault="0033439C" w:rsidP="00F57386">
    <w:pPr>
      <w:tabs>
        <w:tab w:val="right" w:pos="1383"/>
      </w:tabs>
      <w:overflowPunct/>
      <w:autoSpaceDE/>
      <w:autoSpaceDN/>
      <w:adjustRightInd/>
      <w:ind w:left="107"/>
      <w:textAlignment w:val="auto"/>
      <w:rPr>
        <w:rFonts w:ascii="Arial" w:hAnsi="Arial" w:cs="Arial"/>
        <w:spacing w:val="0"/>
        <w:sz w:val="10"/>
        <w:szCs w:val="10"/>
        <w:rtl/>
      </w:rPr>
    </w:pPr>
    <w:r w:rsidRPr="00F57386">
      <w:rPr>
        <w:rFonts w:ascii="Arial" w:hAnsi="Arial" w:cs="Arial"/>
        <w:b/>
        <w:bCs/>
        <w:spacing w:val="0"/>
        <w:sz w:val="10"/>
        <w:szCs w:val="10"/>
        <w:rtl/>
      </w:rPr>
      <w:tab/>
    </w:r>
  </w:p>
  <w:p w14:paraId="5D573B7B" w14:textId="77777777" w:rsidR="0033439C" w:rsidRPr="00F57386" w:rsidRDefault="0033439C" w:rsidP="000E6B45">
    <w:pPr>
      <w:pBdr>
        <w:top w:val="single" w:sz="6" w:space="1" w:color="auto"/>
      </w:pBdr>
      <w:tabs>
        <w:tab w:val="left" w:pos="7796"/>
        <w:tab w:val="left" w:pos="8505"/>
      </w:tabs>
      <w:overflowPunct/>
      <w:autoSpaceDE/>
      <w:autoSpaceDN/>
      <w:adjustRightInd/>
      <w:spacing w:line="320" w:lineRule="exact"/>
      <w:textAlignment w:val="auto"/>
      <w:rPr>
        <w:rFonts w:ascii="Arial" w:hAnsi="Arial" w:cs="Arial"/>
        <w:spacing w:val="0"/>
        <w:szCs w:val="20"/>
      </w:rPr>
    </w:pPr>
    <w:r w:rsidRPr="00F57386">
      <w:rPr>
        <w:rFonts w:ascii="Arial" w:hAnsi="Arial" w:cs="Arial"/>
        <w:spacing w:val="0"/>
        <w:sz w:val="28"/>
        <w:szCs w:val="20"/>
        <w:rtl/>
      </w:rPr>
      <w:t>רח' חיים לבנון 42, תל-אביב 69977</w:t>
    </w:r>
    <w:r>
      <w:rPr>
        <w:rFonts w:ascii="Arial" w:hAnsi="Arial" w:cs="Arial" w:hint="cs"/>
        <w:spacing w:val="0"/>
        <w:sz w:val="28"/>
        <w:szCs w:val="20"/>
        <w:rtl/>
      </w:rPr>
      <w:t>01</w:t>
    </w:r>
    <w:r w:rsidRPr="00F57386">
      <w:rPr>
        <w:rFonts w:ascii="Arial" w:hAnsi="Arial" w:cs="Arial"/>
        <w:spacing w:val="0"/>
        <w:sz w:val="28"/>
        <w:szCs w:val="20"/>
        <w:rtl/>
      </w:rPr>
      <w:t xml:space="preserve">, טל' 03-6465154, פקס' 03-6412762,  </w:t>
    </w:r>
    <w:hyperlink r:id="rId2" w:history="1">
      <w:r w:rsidRPr="007E62CA">
        <w:rPr>
          <w:rStyle w:val="Hyperlink"/>
          <w:rFonts w:ascii="Arial" w:hAnsi="Arial" w:cs="Arial"/>
          <w:spacing w:val="0"/>
          <w:szCs w:val="20"/>
        </w:rPr>
        <w:t>www.sii.org.il</w:t>
      </w:r>
    </w:hyperlink>
  </w:p>
  <w:p w14:paraId="7691B3D9" w14:textId="77777777" w:rsidR="0033439C" w:rsidRDefault="0033439C" w:rsidP="007A2429">
    <w:pPr>
      <w:tabs>
        <w:tab w:val="left" w:pos="7654"/>
      </w:tabs>
      <w:spacing w:line="3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E448" w14:textId="77777777" w:rsidR="0033439C" w:rsidRPr="00F57386" w:rsidRDefault="0033439C" w:rsidP="00F5738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906536"/>
      <w:docPartObj>
        <w:docPartGallery w:val="Page Numbers (Bottom of Page)"/>
        <w:docPartUnique/>
      </w:docPartObj>
    </w:sdtPr>
    <w:sdtEndPr>
      <w:rPr>
        <w:rFonts w:ascii="David" w:hAnsi="David"/>
      </w:rPr>
    </w:sdtEndPr>
    <w:sdtContent>
      <w:p w14:paraId="3F190373" w14:textId="77777777" w:rsidR="001910B6" w:rsidRPr="00FE1534" w:rsidRDefault="00E52331" w:rsidP="00FE1534">
        <w:pPr>
          <w:pStyle w:val="Footer"/>
          <w:jc w:val="right"/>
          <w:rPr>
            <w:rFonts w:ascii="David" w:hAnsi="David"/>
          </w:rPr>
        </w:pPr>
        <w:r w:rsidRPr="004272AE">
          <w:rPr>
            <w:rFonts w:ascii="David" w:hAnsi="David"/>
          </w:rPr>
          <w:fldChar w:fldCharType="begin"/>
        </w:r>
        <w:r w:rsidRPr="004272AE">
          <w:rPr>
            <w:rFonts w:ascii="David" w:hAnsi="David"/>
          </w:rPr>
          <w:instrText xml:space="preserve"> PAGE   \* MERGEFORMAT </w:instrText>
        </w:r>
        <w:r w:rsidRPr="004272AE">
          <w:rPr>
            <w:rFonts w:ascii="David" w:hAnsi="David"/>
          </w:rPr>
          <w:fldChar w:fldCharType="separate"/>
        </w:r>
        <w:r w:rsidRPr="00E2184C">
          <w:rPr>
            <w:rFonts w:ascii="David" w:hAnsi="David"/>
            <w:noProof/>
            <w:szCs w:val="20"/>
            <w:lang w:val="he-IL"/>
          </w:rPr>
          <w:t>4</w:t>
        </w:r>
        <w:r w:rsidRPr="004272AE">
          <w:rPr>
            <w:rFonts w:ascii="David" w:hAnsi="David"/>
            <w:noProof/>
            <w:lang w:val="he-IL"/>
          </w:rPr>
          <w:fldChar w:fldCharType="end"/>
        </w:r>
      </w:p>
    </w:sdtContent>
  </w:sdt>
  <w:p w14:paraId="13890DA9" w14:textId="77777777" w:rsidR="009C150A" w:rsidRDefault="009C150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D014" w14:textId="77777777" w:rsidR="001910B6" w:rsidRPr="004272AE" w:rsidRDefault="00E52331" w:rsidP="00DF37E1">
    <w:pPr>
      <w:pStyle w:val="Footer"/>
      <w:tabs>
        <w:tab w:val="clear" w:pos="4252"/>
        <w:tab w:val="clear" w:pos="8504"/>
      </w:tabs>
      <w:bidi/>
      <w:ind w:firstLine="0"/>
      <w:jc w:val="right"/>
      <w:rPr>
        <w:rFonts w:ascii="David" w:hAnsi="David"/>
        <w:noProof/>
        <w:szCs w:val="20"/>
        <w:rtl/>
        <w:lang w:val="he-IL"/>
      </w:rPr>
    </w:pPr>
    <w:r w:rsidRPr="004272AE">
      <w:rPr>
        <w:rFonts w:ascii="David" w:hAnsi="David"/>
        <w:noProof/>
        <w:szCs w:val="20"/>
        <w:rtl/>
        <w:lang w:val="he-IL"/>
      </w:rPr>
      <w:fldChar w:fldCharType="begin"/>
    </w:r>
    <w:r w:rsidRPr="004272AE">
      <w:rPr>
        <w:rFonts w:ascii="David" w:hAnsi="David"/>
        <w:noProof/>
        <w:szCs w:val="20"/>
        <w:rtl/>
        <w:lang w:val="he-IL"/>
      </w:rPr>
      <w:instrText xml:space="preserve"> PAGE </w:instrText>
    </w:r>
    <w:r w:rsidRPr="004272AE">
      <w:rPr>
        <w:rFonts w:ascii="David" w:hAnsi="David"/>
        <w:noProof/>
        <w:szCs w:val="20"/>
        <w:rtl/>
        <w:lang w:val="he-IL"/>
      </w:rPr>
      <w:fldChar w:fldCharType="separate"/>
    </w:r>
    <w:r>
      <w:rPr>
        <w:rFonts w:ascii="David" w:hAnsi="David"/>
        <w:noProof/>
        <w:szCs w:val="20"/>
        <w:rtl/>
        <w:lang w:val="he-IL"/>
      </w:rPr>
      <w:t>1</w:t>
    </w:r>
    <w:r w:rsidRPr="004272AE">
      <w:rPr>
        <w:rFonts w:ascii="David" w:hAnsi="David"/>
        <w:noProof/>
        <w:szCs w:val="20"/>
        <w:rtl/>
        <w:lang w:val="he-IL"/>
      </w:rPr>
      <w:fldChar w:fldCharType="end"/>
    </w:r>
  </w:p>
  <w:p w14:paraId="45A3720D" w14:textId="77777777" w:rsidR="009C150A" w:rsidRDefault="009C15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2699" w14:textId="77777777" w:rsidR="0033439C" w:rsidRDefault="0033439C" w:rsidP="0033439C">
      <w:r>
        <w:separator/>
      </w:r>
    </w:p>
  </w:footnote>
  <w:footnote w:type="continuationSeparator" w:id="0">
    <w:p w14:paraId="49BE6BDA" w14:textId="77777777" w:rsidR="0033439C" w:rsidRDefault="0033439C" w:rsidP="0033439C">
      <w:r>
        <w:continuationSeparator/>
      </w:r>
    </w:p>
  </w:footnote>
  <w:footnote w:id="1">
    <w:p w14:paraId="05B1E02B" w14:textId="77777777" w:rsidR="0033439C" w:rsidRPr="008F2AEB" w:rsidRDefault="0033439C" w:rsidP="0033439C">
      <w:pPr>
        <w:pStyle w:val="FootnoteText"/>
        <w:tabs>
          <w:tab w:val="clear" w:pos="283"/>
        </w:tabs>
        <w:spacing w:before="0" w:line="240" w:lineRule="exact"/>
        <w:ind w:left="282" w:hanging="282"/>
        <w:rPr>
          <w:rFonts w:ascii="David" w:hAnsi="David"/>
          <w:rtl/>
        </w:rPr>
      </w:pPr>
      <w:r w:rsidRPr="00AB76FF">
        <w:rPr>
          <w:rFonts w:hint="cs"/>
          <w:position w:val="6"/>
          <w:szCs w:val="16"/>
          <w:rtl/>
        </w:rPr>
        <w:t>(</w:t>
      </w:r>
      <w:r w:rsidRPr="00AB76FF">
        <w:rPr>
          <w:rStyle w:val="FootnoteReference"/>
        </w:rPr>
        <w:footnoteRef/>
      </w:r>
      <w:r w:rsidRPr="00AB76FF">
        <w:rPr>
          <w:rFonts w:hint="cs"/>
          <w:position w:val="6"/>
          <w:szCs w:val="16"/>
          <w:rtl/>
        </w:rPr>
        <w:t>)</w:t>
      </w:r>
      <w:r>
        <w:t xml:space="preserve"> </w:t>
      </w:r>
      <w:r>
        <w:rPr>
          <w:rtl/>
        </w:rPr>
        <w:tab/>
      </w:r>
      <w:r w:rsidRPr="00FD2839">
        <w:rPr>
          <w:sz w:val="18"/>
        </w:rPr>
        <w:t>W3C – World Wide Web Consortium</w:t>
      </w:r>
      <w:r w:rsidRPr="00FD2839">
        <w:rPr>
          <w:sz w:val="18"/>
          <w:rtl/>
        </w:rPr>
        <w:t>; לפי קביעת האקדמיה ללשון העברית: מארג כלל-עולמי -</w:t>
      </w:r>
      <w:r>
        <w:rPr>
          <w:rFonts w:hint="cs"/>
          <w:sz w:val="18"/>
          <w:rtl/>
        </w:rPr>
        <w:t xml:space="preserve"> </w:t>
      </w:r>
      <w:r w:rsidRPr="00FD2839">
        <w:rPr>
          <w:sz w:val="18"/>
        </w:rPr>
        <w:t>World Wide Web</w:t>
      </w:r>
      <w:r>
        <w:rPr>
          <w:rFonts w:hint="cs"/>
          <w:rtl/>
        </w:rPr>
        <w:t>.</w:t>
      </w:r>
    </w:p>
  </w:footnote>
  <w:footnote w:id="2">
    <w:p w14:paraId="13F19489" w14:textId="77777777" w:rsidR="0033439C" w:rsidRPr="008F2AEB" w:rsidRDefault="0033439C" w:rsidP="0033439C">
      <w:pPr>
        <w:pStyle w:val="FootnoteText"/>
        <w:tabs>
          <w:tab w:val="clear" w:pos="283"/>
        </w:tabs>
        <w:spacing w:line="240" w:lineRule="exact"/>
        <w:ind w:left="282" w:hanging="282"/>
        <w:rPr>
          <w:rFonts w:ascii="David" w:hAnsi="David"/>
          <w:rtl/>
        </w:rPr>
      </w:pPr>
      <w:r w:rsidRPr="00AB76FF">
        <w:rPr>
          <w:rFonts w:hint="cs"/>
          <w:position w:val="6"/>
          <w:szCs w:val="16"/>
          <w:rtl/>
        </w:rPr>
        <w:t>(</w:t>
      </w:r>
      <w:r w:rsidRPr="00AB76FF">
        <w:rPr>
          <w:rStyle w:val="FootnoteReference"/>
        </w:rPr>
        <w:footnoteRef/>
      </w:r>
      <w:r w:rsidRPr="00AB76FF">
        <w:rPr>
          <w:rFonts w:hint="cs"/>
          <w:position w:val="6"/>
          <w:szCs w:val="16"/>
          <w:rtl/>
        </w:rPr>
        <w:t>)</w:t>
      </w:r>
      <w:r>
        <w:t xml:space="preserve"> </w:t>
      </w:r>
      <w:r>
        <w:rPr>
          <w:rtl/>
        </w:rPr>
        <w:tab/>
      </w:r>
      <w:r w:rsidRPr="009E0A0D">
        <w:rPr>
          <w:rFonts w:hint="eastAsia"/>
          <w:rtl/>
        </w:rPr>
        <w:t>בעת</w:t>
      </w:r>
      <w:r w:rsidRPr="009E0A0D">
        <w:rPr>
          <w:rtl/>
        </w:rPr>
        <w:t xml:space="preserve"> הכנת תקן זה כתובת זו היא הכת</w:t>
      </w:r>
      <w:r w:rsidRPr="009E0A0D">
        <w:rPr>
          <w:rFonts w:hint="eastAsia"/>
          <w:rtl/>
        </w:rPr>
        <w:t>ובת</w:t>
      </w:r>
      <w:r w:rsidRPr="009E0A0D">
        <w:rPr>
          <w:rtl/>
        </w:rPr>
        <w:t xml:space="preserve"> שבתוקף</w:t>
      </w:r>
      <w:r>
        <w:rPr>
          <w:rFonts w:hint="cs"/>
          <w:rtl/>
        </w:rPr>
        <w:t>.</w:t>
      </w:r>
    </w:p>
  </w:footnote>
  <w:footnote w:id="3">
    <w:p w14:paraId="35DC071D" w14:textId="77777777" w:rsidR="0033439C" w:rsidRDefault="0033439C" w:rsidP="0033439C">
      <w:pPr>
        <w:pStyle w:val="FootnoteText"/>
        <w:tabs>
          <w:tab w:val="clear" w:pos="283"/>
        </w:tabs>
        <w:spacing w:line="240" w:lineRule="exact"/>
        <w:ind w:left="282" w:hanging="282"/>
        <w:rPr>
          <w:rtl/>
        </w:rPr>
      </w:pPr>
      <w:r w:rsidRPr="00AB76FF">
        <w:rPr>
          <w:rFonts w:hint="cs"/>
          <w:position w:val="6"/>
          <w:szCs w:val="16"/>
          <w:rtl/>
        </w:rPr>
        <w:t>(</w:t>
      </w:r>
      <w:r w:rsidRPr="00AB76FF">
        <w:rPr>
          <w:rStyle w:val="FootnoteReference"/>
        </w:rPr>
        <w:footnoteRef/>
      </w:r>
      <w:r w:rsidRPr="00AB76FF">
        <w:rPr>
          <w:rFonts w:hint="cs"/>
          <w:position w:val="6"/>
          <w:szCs w:val="16"/>
          <w:rtl/>
        </w:rPr>
        <w:t>)</w:t>
      </w:r>
      <w:r>
        <w:t xml:space="preserve"> </w:t>
      </w:r>
      <w:r>
        <w:rPr>
          <w:rtl/>
        </w:rPr>
        <w:tab/>
      </w:r>
      <w:r w:rsidRPr="00FD2839">
        <w:rPr>
          <w:rFonts w:ascii="David" w:hAnsi="David"/>
          <w:rtl/>
        </w:rPr>
        <w:t xml:space="preserve">לפי קביעת האקדמיה </w:t>
      </w:r>
      <w:r w:rsidRPr="00C613EA">
        <w:rPr>
          <w:rtl/>
        </w:rPr>
        <w:t>ללשון</w:t>
      </w:r>
      <w:r w:rsidRPr="00FD2839">
        <w:rPr>
          <w:rFonts w:ascii="David" w:hAnsi="David"/>
          <w:rtl/>
        </w:rPr>
        <w:t xml:space="preserve"> העברית המונח העברי הוא </w:t>
      </w:r>
      <w:r w:rsidRPr="00FD2839">
        <w:rPr>
          <w:rFonts w:ascii="David" w:hAnsi="David"/>
          <w:cs/>
        </w:rPr>
        <w:t>‎</w:t>
      </w:r>
      <w:r w:rsidRPr="00FD2839">
        <w:rPr>
          <w:rFonts w:ascii="David" w:hAnsi="David"/>
          <w:rtl/>
        </w:rPr>
        <w:t>‏</w:t>
      </w:r>
      <w:r w:rsidRPr="00FD2839">
        <w:rPr>
          <w:rFonts w:ascii="David" w:hAnsi="David"/>
          <w:cs/>
        </w:rPr>
        <w:t>‎</w:t>
      </w:r>
      <w:r w:rsidRPr="00FD2839">
        <w:rPr>
          <w:rFonts w:ascii="David" w:hAnsi="David"/>
          <w:rtl/>
        </w:rPr>
        <w:t>‏</w:t>
      </w:r>
      <w:r w:rsidRPr="00FD2839">
        <w:rPr>
          <w:rFonts w:ascii="David" w:hAnsi="David"/>
          <w:cs/>
        </w:rPr>
        <w:t>‎</w:t>
      </w:r>
      <w:r>
        <w:rPr>
          <w:rFonts w:ascii="David" w:hAnsi="David" w:hint="cs"/>
          <w:rtl/>
        </w:rPr>
        <w:t>מ</w:t>
      </w:r>
      <w:r>
        <w:rPr>
          <w:rFonts w:ascii="David" w:hAnsi="David"/>
          <w:rtl/>
        </w:rPr>
        <w:t>ִ</w:t>
      </w:r>
      <w:r w:rsidRPr="00FD2839">
        <w:rPr>
          <w:rFonts w:ascii="David" w:hAnsi="David"/>
          <w:rtl/>
        </w:rPr>
        <w:t>רְשֶתֶת.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5FF3" w14:textId="61A6F9A1" w:rsidR="0033439C" w:rsidRDefault="0033439C" w:rsidP="007907E2">
    <w:pPr>
      <w:pStyle w:val="Header"/>
      <w:tabs>
        <w:tab w:val="clear" w:pos="4252"/>
        <w:tab w:val="clear" w:pos="8504"/>
      </w:tabs>
      <w:bidi/>
      <w:ind w:left="0"/>
    </w:pPr>
    <w:r>
      <w:rPr>
        <w:rtl/>
      </w:rPr>
      <w:t xml:space="preserve">ת"י </w:t>
    </w:r>
    <w:r>
      <w:rPr>
        <w:rFonts w:hint="cs"/>
        <w:rtl/>
      </w:rPr>
      <w:t xml:space="preserve">5568 חלק </w:t>
    </w:r>
    <w:r w:rsidR="004B37C0">
      <w:rPr>
        <w:rFonts w:hint="cs"/>
        <w:rtl/>
      </w:rPr>
      <w:t>2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3F60" w14:textId="6D827E10" w:rsidR="0033439C" w:rsidRDefault="0033439C" w:rsidP="00F6564F">
    <w:pPr>
      <w:pStyle w:val="Header"/>
      <w:bidi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4E84" w14:textId="77777777" w:rsidR="0033439C" w:rsidRDefault="0033439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DE7" w14:textId="3F8A4E88" w:rsidR="0033439C" w:rsidRDefault="0033439C" w:rsidP="007907E2">
    <w:pPr>
      <w:pStyle w:val="Header"/>
      <w:bidi/>
    </w:pPr>
    <w:r>
      <w:rPr>
        <w:rtl/>
      </w:rPr>
      <w:t xml:space="preserve">ת"י </w:t>
    </w:r>
    <w:r>
      <w:rPr>
        <w:rFonts w:hint="cs"/>
        <w:rtl/>
      </w:rPr>
      <w:t xml:space="preserve">5568 חלק </w:t>
    </w:r>
    <w:r w:rsidR="004B37C0">
      <w:rPr>
        <w:rFonts w:hint="cs"/>
        <w:rtl/>
      </w:rPr>
      <w:t>2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D78B" w14:textId="77777777" w:rsidR="0033439C" w:rsidRDefault="0033439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1890" w14:textId="16A54DD5" w:rsidR="001910B6" w:rsidRDefault="00E52331" w:rsidP="007907E2">
    <w:pPr>
      <w:pStyle w:val="Header"/>
      <w:tabs>
        <w:tab w:val="clear" w:pos="4252"/>
        <w:tab w:val="clear" w:pos="8504"/>
      </w:tabs>
      <w:bidi/>
    </w:pPr>
    <w:r>
      <w:rPr>
        <w:rtl/>
      </w:rPr>
      <w:t xml:space="preserve">ת"י </w:t>
    </w:r>
    <w:r>
      <w:rPr>
        <w:rFonts w:hint="cs"/>
        <w:rtl/>
      </w:rPr>
      <w:t xml:space="preserve">5568 חלק </w:t>
    </w:r>
    <w:r w:rsidR="004B37C0">
      <w:rPr>
        <w:rFonts w:hint="cs"/>
        <w:rtl/>
      </w:rPr>
      <w:t>2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E54" w14:textId="13A82BA0" w:rsidR="001910B6" w:rsidRDefault="00E52331" w:rsidP="007907E2">
    <w:pPr>
      <w:pStyle w:val="Header"/>
      <w:tabs>
        <w:tab w:val="clear" w:pos="4252"/>
        <w:tab w:val="clear" w:pos="8504"/>
      </w:tabs>
      <w:bidi/>
      <w:jc w:val="right"/>
    </w:pPr>
    <w:r>
      <w:rPr>
        <w:rtl/>
      </w:rPr>
      <w:t xml:space="preserve">ת"י </w:t>
    </w:r>
    <w:r>
      <w:rPr>
        <w:rFonts w:hint="cs"/>
        <w:rtl/>
      </w:rPr>
      <w:t xml:space="preserve">5568 חלק </w:t>
    </w:r>
    <w:r w:rsidR="004B37C0">
      <w:rPr>
        <w:rFonts w:hint="cs"/>
        <w:rtl/>
      </w:rPr>
      <w:t>2</w:t>
    </w:r>
    <w:r>
      <w:rPr>
        <w:rtl/>
      </w:rPr>
      <w:t xml:space="preserve"> (</w:t>
    </w:r>
    <w:r>
      <w:rPr>
        <w:rFonts w:hint="cs"/>
        <w:rtl/>
      </w:rPr>
      <w:t>2023</w:t>
    </w:r>
    <w:r>
      <w:rPr>
        <w:rtl/>
      </w:rPr>
      <w:t>)</w:t>
    </w:r>
  </w:p>
  <w:p w14:paraId="07EFE52C" w14:textId="77777777" w:rsidR="009C150A" w:rsidRDefault="009C150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2BEC" w14:textId="77777777" w:rsidR="000E6B45" w:rsidRDefault="00B424BD" w:rsidP="001C0C1A">
    <w:pPr>
      <w:pStyle w:val="Header"/>
      <w:jc w:val="right"/>
    </w:pPr>
  </w:p>
  <w:p w14:paraId="3719D00E" w14:textId="77777777" w:rsidR="001910B6" w:rsidRDefault="00E52331" w:rsidP="000E6B45">
    <w:pPr>
      <w:pStyle w:val="Header"/>
    </w:pPr>
    <w:r>
      <w:rPr>
        <w:rtl/>
      </w:rPr>
      <w:t xml:space="preserve">ת"י </w:t>
    </w:r>
    <w:r>
      <w:rPr>
        <w:rFonts w:hint="cs"/>
        <w:rtl/>
      </w:rPr>
      <w:t>5568 חלק 1</w:t>
    </w:r>
    <w:r>
      <w:rPr>
        <w:rtl/>
      </w:rPr>
      <w:t xml:space="preserve"> (</w:t>
    </w:r>
    <w:r>
      <w:rPr>
        <w:rFonts w:hint="cs"/>
        <w:rtl/>
      </w:rPr>
      <w:t>2021</w:t>
    </w:r>
    <w:r>
      <w:rPr>
        <w:rtl/>
      </w:rPr>
      <w:t>)</w:t>
    </w:r>
  </w:p>
  <w:p w14:paraId="744F8253" w14:textId="77777777" w:rsidR="000E6B45" w:rsidRDefault="00B424BD" w:rsidP="001C0C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58C12B4"/>
    <w:lvl w:ilvl="0">
      <w:numFmt w:val="decimal"/>
      <w:pStyle w:val="Heading1"/>
      <w:lvlText w:val="%1."/>
      <w:lvlJc w:val="left"/>
      <w:pPr>
        <w:ind w:left="0" w:firstLine="0"/>
      </w:pPr>
      <w:rPr>
        <w:rFonts w:ascii="David" w:hAnsi="David" w:cs="David" w:hint="cs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23" w:hanging="397"/>
      </w:pPr>
      <w:rPr>
        <w:rFonts w:ascii="Times New Roman" w:hAnsi="Times New Roman" w:cs="David"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851" w:hanging="397"/>
      </w:pPr>
      <w:rPr>
        <w:rFonts w:ascii="David" w:hAnsi="David" w:cs="David" w:hint="cs"/>
        <w:b w:val="0"/>
        <w:bCs/>
        <w:i w:val="0"/>
        <w:sz w:val="20"/>
      </w:rPr>
    </w:lvl>
    <w:lvl w:ilvl="3">
      <w:start w:val="1"/>
      <w:numFmt w:val="decimal"/>
      <w:pStyle w:val="Heading4"/>
      <w:lvlText w:val="%1.%2.%3.%4."/>
      <w:lvlJc w:val="left"/>
      <w:pPr>
        <w:ind w:left="1134" w:hanging="397"/>
      </w:pPr>
      <w:rPr>
        <w:rFonts w:ascii="David" w:hAnsi="David" w:cs="David" w:hint="cs"/>
        <w:b/>
        <w:i w:val="0"/>
        <w:sz w:val="20"/>
      </w:rPr>
    </w:lvl>
    <w:lvl w:ilvl="4">
      <w:start w:val="1"/>
      <w:numFmt w:val="decimal"/>
      <w:pStyle w:val="Heading5"/>
      <w:lvlText w:val="%1.%2.%3.%4.%5."/>
      <w:lvlJc w:val="left"/>
      <w:pPr>
        <w:ind w:left="1588" w:hanging="397"/>
      </w:pPr>
      <w:rPr>
        <w:rFonts w:ascii="David" w:hAnsi="David" w:cs="David" w:hint="cs"/>
        <w:b/>
        <w:i w:val="0"/>
        <w:sz w:val="20"/>
      </w:rPr>
    </w:lvl>
    <w:lvl w:ilvl="5">
      <w:start w:val="1"/>
      <w:numFmt w:val="decimal"/>
      <w:pStyle w:val="Heading6"/>
      <w:lvlText w:val="%1.%2.%3.%4.%5.%6."/>
      <w:lvlJc w:val="center"/>
      <w:pPr>
        <w:ind w:left="1985" w:hanging="397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center"/>
      <w:pPr>
        <w:ind w:left="2382" w:hanging="397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center"/>
      <w:pPr>
        <w:ind w:left="2779" w:hanging="397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center"/>
      <w:pPr>
        <w:ind w:left="3176" w:hanging="397"/>
      </w:pPr>
      <w:rPr>
        <w:rFonts w:hint="default"/>
      </w:rPr>
    </w:lvl>
  </w:abstractNum>
  <w:abstractNum w:abstractNumId="1" w15:restartNumberingAfterBreak="0">
    <w:nsid w:val="07EE5E2A"/>
    <w:multiLevelType w:val="hybridMultilevel"/>
    <w:tmpl w:val="3BB4F3BE"/>
    <w:lvl w:ilvl="0" w:tplc="E98E6EF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6BF"/>
    <w:multiLevelType w:val="multilevel"/>
    <w:tmpl w:val="45E858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David" w:hint="default"/>
        <w:b/>
        <w:bCs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4CE1D79"/>
    <w:multiLevelType w:val="multilevel"/>
    <w:tmpl w:val="D2A6C7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avid" w:hAnsi="David" w:hint="default"/>
        <w:b w:val="0"/>
        <w:bCs w:val="0"/>
        <w:sz w:val="22"/>
        <w:szCs w:val="22"/>
      </w:rPr>
    </w:lvl>
    <w:lvl w:ilvl="1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bullet"/>
      <w:lvlText w:val="-"/>
      <w:lvlJc w:val="left"/>
      <w:pPr>
        <w:ind w:left="2520" w:hanging="360"/>
      </w:pPr>
      <w:rPr>
        <w:rFonts w:ascii="David" w:eastAsia="Times New Roman" w:hAnsi="David" w:cs="David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644BC"/>
    <w:multiLevelType w:val="hybridMultilevel"/>
    <w:tmpl w:val="AF9697B4"/>
    <w:lvl w:ilvl="0" w:tplc="716A720C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5" w15:restartNumberingAfterBreak="0">
    <w:nsid w:val="51E9164C"/>
    <w:multiLevelType w:val="hybridMultilevel"/>
    <w:tmpl w:val="CC462190"/>
    <w:lvl w:ilvl="0" w:tplc="716A72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E7E4CF1"/>
    <w:multiLevelType w:val="hybridMultilevel"/>
    <w:tmpl w:val="2D1E3ACE"/>
    <w:lvl w:ilvl="0" w:tplc="44D0610C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CA0F4D"/>
    <w:multiLevelType w:val="hybridMultilevel"/>
    <w:tmpl w:val="2D1E3ACE"/>
    <w:lvl w:ilvl="0" w:tplc="FFFFFFFF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D4294"/>
    <w:multiLevelType w:val="hybridMultilevel"/>
    <w:tmpl w:val="2D1E3ACE"/>
    <w:lvl w:ilvl="0" w:tplc="FFFFFFFF">
      <w:start w:val="1"/>
      <w:numFmt w:val="hebrew1"/>
      <w:lvlText w:val="%1."/>
      <w:lvlJc w:val="center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7B60DB"/>
    <w:multiLevelType w:val="multilevel"/>
    <w:tmpl w:val="D9D6946C"/>
    <w:lvl w:ilvl="0"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65354749">
    <w:abstractNumId w:val="0"/>
  </w:num>
  <w:num w:numId="2" w16cid:durableId="1183931546">
    <w:abstractNumId w:val="5"/>
  </w:num>
  <w:num w:numId="3" w16cid:durableId="934482348">
    <w:abstractNumId w:val="2"/>
  </w:num>
  <w:num w:numId="4" w16cid:durableId="355155165">
    <w:abstractNumId w:val="6"/>
  </w:num>
  <w:num w:numId="5" w16cid:durableId="693966102">
    <w:abstractNumId w:val="7"/>
  </w:num>
  <w:num w:numId="6" w16cid:durableId="1509178766">
    <w:abstractNumId w:val="8"/>
  </w:num>
  <w:num w:numId="7" w16cid:durableId="850291477">
    <w:abstractNumId w:val="3"/>
  </w:num>
  <w:num w:numId="8" w16cid:durableId="1511413743">
    <w:abstractNumId w:val="4"/>
  </w:num>
  <w:num w:numId="9" w16cid:durableId="284581706">
    <w:abstractNumId w:val="0"/>
  </w:num>
  <w:num w:numId="10" w16cid:durableId="1228297745">
    <w:abstractNumId w:val="1"/>
  </w:num>
  <w:num w:numId="11" w16cid:durableId="1129011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/>
  <w:defaultTabStop w:val="720"/>
  <w:evenAndOddHeaders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9C"/>
    <w:rsid w:val="00002B82"/>
    <w:rsid w:val="00030AF4"/>
    <w:rsid w:val="0005354E"/>
    <w:rsid w:val="000E7E7F"/>
    <w:rsid w:val="00194409"/>
    <w:rsid w:val="00246801"/>
    <w:rsid w:val="0027577A"/>
    <w:rsid w:val="002E6794"/>
    <w:rsid w:val="0033439C"/>
    <w:rsid w:val="003631B6"/>
    <w:rsid w:val="0037366D"/>
    <w:rsid w:val="003A054E"/>
    <w:rsid w:val="00422C06"/>
    <w:rsid w:val="00451718"/>
    <w:rsid w:val="004A5219"/>
    <w:rsid w:val="004B37C0"/>
    <w:rsid w:val="004D14C8"/>
    <w:rsid w:val="005B4DC9"/>
    <w:rsid w:val="005E4318"/>
    <w:rsid w:val="006603F6"/>
    <w:rsid w:val="006764FE"/>
    <w:rsid w:val="00677265"/>
    <w:rsid w:val="006E49E3"/>
    <w:rsid w:val="00774AC1"/>
    <w:rsid w:val="00795B76"/>
    <w:rsid w:val="007C4A4A"/>
    <w:rsid w:val="0086493E"/>
    <w:rsid w:val="00894EC8"/>
    <w:rsid w:val="00933A6B"/>
    <w:rsid w:val="00990E4F"/>
    <w:rsid w:val="009C150A"/>
    <w:rsid w:val="009F67A2"/>
    <w:rsid w:val="00A60298"/>
    <w:rsid w:val="00A942B5"/>
    <w:rsid w:val="00AB11F8"/>
    <w:rsid w:val="00AB394C"/>
    <w:rsid w:val="00AC6FC7"/>
    <w:rsid w:val="00B424BD"/>
    <w:rsid w:val="00CD4FDC"/>
    <w:rsid w:val="00DC4F11"/>
    <w:rsid w:val="00DD2784"/>
    <w:rsid w:val="00DF1C0D"/>
    <w:rsid w:val="00E16A42"/>
    <w:rsid w:val="00E52331"/>
    <w:rsid w:val="00E54EB1"/>
    <w:rsid w:val="00F3204A"/>
    <w:rsid w:val="00F6564F"/>
    <w:rsid w:val="00F833F7"/>
    <w:rsid w:val="00F96D42"/>
    <w:rsid w:val="00FB01C9"/>
    <w:rsid w:val="00FC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0936"/>
  <w15:chartTrackingRefBased/>
  <w15:docId w15:val="{CF7A7A09-6898-47BE-9202-8E45ECB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9C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David"/>
      <w:spacing w:val="10"/>
      <w:sz w:val="20"/>
    </w:rPr>
  </w:style>
  <w:style w:type="paragraph" w:styleId="Heading1">
    <w:name w:val="heading 1"/>
    <w:basedOn w:val="Normal"/>
    <w:next w:val="a"/>
    <w:link w:val="Heading1Char"/>
    <w:qFormat/>
    <w:rsid w:val="0033439C"/>
    <w:pPr>
      <w:numPr>
        <w:numId w:val="1"/>
      </w:numPr>
      <w:spacing w:line="360" w:lineRule="auto"/>
      <w:outlineLvl w:val="0"/>
    </w:pPr>
    <w:rPr>
      <w:b/>
      <w:bCs/>
      <w:sz w:val="22"/>
      <w:szCs w:val="24"/>
    </w:rPr>
  </w:style>
  <w:style w:type="paragraph" w:styleId="Heading2">
    <w:name w:val="heading 2"/>
    <w:basedOn w:val="Heading1"/>
    <w:next w:val="Normal"/>
    <w:link w:val="Heading2Char"/>
    <w:qFormat/>
    <w:rsid w:val="006764FE"/>
    <w:pPr>
      <w:numPr>
        <w:numId w:val="0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33439C"/>
    <w:pPr>
      <w:spacing w:before="120" w:line="36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3439C"/>
    <w:pPr>
      <w:numPr>
        <w:ilvl w:val="3"/>
        <w:numId w:val="1"/>
      </w:numPr>
      <w:spacing w:before="120" w:line="360" w:lineRule="auto"/>
      <w:outlineLvl w:val="3"/>
    </w:pPr>
    <w:rPr>
      <w:b/>
      <w:bCs/>
    </w:rPr>
  </w:style>
  <w:style w:type="paragraph" w:styleId="Heading5">
    <w:name w:val="heading 5"/>
    <w:basedOn w:val="Heading4"/>
    <w:next w:val="Normal"/>
    <w:link w:val="Heading5Char"/>
    <w:qFormat/>
    <w:rsid w:val="0033439C"/>
    <w:pPr>
      <w:numPr>
        <w:ilvl w:val="4"/>
      </w:numPr>
      <w:outlineLvl w:val="4"/>
    </w:pPr>
  </w:style>
  <w:style w:type="paragraph" w:styleId="Heading6">
    <w:name w:val="heading 6"/>
    <w:basedOn w:val="Normal"/>
    <w:next w:val="NormalIndent"/>
    <w:link w:val="Heading6Char"/>
    <w:qFormat/>
    <w:rsid w:val="0033439C"/>
    <w:pPr>
      <w:numPr>
        <w:ilvl w:val="5"/>
        <w:numId w:val="1"/>
      </w:numPr>
      <w:outlineLvl w:val="5"/>
    </w:pPr>
    <w:rPr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33439C"/>
    <w:pPr>
      <w:numPr>
        <w:ilvl w:val="6"/>
        <w:numId w:val="1"/>
      </w:numPr>
      <w:tabs>
        <w:tab w:val="left" w:pos="1363"/>
      </w:tabs>
      <w:spacing w:before="240" w:after="240" w:line="360" w:lineRule="auto"/>
      <w:ind w:right="992"/>
      <w:jc w:val="center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33439C"/>
    <w:pPr>
      <w:numPr>
        <w:ilvl w:val="7"/>
        <w:numId w:val="1"/>
      </w:numPr>
      <w:spacing w:before="240" w:after="360"/>
      <w:jc w:val="center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Indent"/>
    <w:link w:val="Heading9Char"/>
    <w:qFormat/>
    <w:rsid w:val="0033439C"/>
    <w:pPr>
      <w:numPr>
        <w:ilvl w:val="8"/>
        <w:numId w:val="1"/>
      </w:numPr>
      <w:outlineLvl w:val="8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39C"/>
    <w:rPr>
      <w:rFonts w:ascii="Times New Roman" w:eastAsia="Times New Roman" w:hAnsi="Times New Roman" w:cs="David"/>
      <w:b/>
      <w:bCs/>
      <w:spacing w:val="10"/>
      <w:szCs w:val="24"/>
    </w:rPr>
  </w:style>
  <w:style w:type="character" w:customStyle="1" w:styleId="Heading2Char">
    <w:name w:val="Heading 2 Char"/>
    <w:basedOn w:val="DefaultParagraphFont"/>
    <w:link w:val="Heading2"/>
    <w:rsid w:val="006764FE"/>
    <w:rPr>
      <w:rFonts w:ascii="Times New Roman" w:eastAsia="Times New Roman" w:hAnsi="Times New Roman" w:cs="David"/>
      <w:b/>
      <w:bCs/>
      <w:spacing w:val="10"/>
      <w:szCs w:val="24"/>
    </w:rPr>
  </w:style>
  <w:style w:type="character" w:customStyle="1" w:styleId="Heading3Char">
    <w:name w:val="Heading 3 Char"/>
    <w:basedOn w:val="DefaultParagraphFont"/>
    <w:link w:val="Heading3"/>
    <w:rsid w:val="0033439C"/>
    <w:rPr>
      <w:rFonts w:ascii="Times New Roman" w:eastAsia="Times New Roman" w:hAnsi="Times New Roman" w:cs="David"/>
      <w:b/>
      <w:bCs/>
      <w:spacing w:val="10"/>
      <w:sz w:val="20"/>
    </w:rPr>
  </w:style>
  <w:style w:type="character" w:customStyle="1" w:styleId="Heading4Char">
    <w:name w:val="Heading 4 Char"/>
    <w:basedOn w:val="DefaultParagraphFont"/>
    <w:link w:val="Heading4"/>
    <w:rsid w:val="0033439C"/>
    <w:rPr>
      <w:rFonts w:ascii="Times New Roman" w:eastAsia="Times New Roman" w:hAnsi="Times New Roman" w:cs="David"/>
      <w:b/>
      <w:bCs/>
      <w:spacing w:val="10"/>
      <w:sz w:val="20"/>
    </w:rPr>
  </w:style>
  <w:style w:type="character" w:customStyle="1" w:styleId="Heading5Char">
    <w:name w:val="Heading 5 Char"/>
    <w:basedOn w:val="DefaultParagraphFont"/>
    <w:link w:val="Heading5"/>
    <w:rsid w:val="0033439C"/>
    <w:rPr>
      <w:rFonts w:ascii="Times New Roman" w:eastAsia="Times New Roman" w:hAnsi="Times New Roman" w:cs="David"/>
      <w:b/>
      <w:bCs/>
      <w:spacing w:val="10"/>
      <w:sz w:val="20"/>
    </w:rPr>
  </w:style>
  <w:style w:type="character" w:customStyle="1" w:styleId="Heading6Char">
    <w:name w:val="Heading 6 Char"/>
    <w:basedOn w:val="DefaultParagraphFont"/>
    <w:link w:val="Heading6"/>
    <w:rsid w:val="0033439C"/>
    <w:rPr>
      <w:rFonts w:ascii="Times New Roman" w:eastAsia="Times New Roman" w:hAnsi="Times New Roman" w:cs="David"/>
      <w:spacing w:val="10"/>
      <w:sz w:val="20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33439C"/>
    <w:rPr>
      <w:rFonts w:ascii="Times New Roman" w:eastAsia="Times New Roman" w:hAnsi="Times New Roman" w:cs="David"/>
      <w:b/>
      <w:bCs/>
      <w:spacing w:val="10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33439C"/>
    <w:rPr>
      <w:rFonts w:ascii="Times New Roman" w:eastAsia="Times New Roman" w:hAnsi="Times New Roman" w:cs="David"/>
      <w:b/>
      <w:bCs/>
      <w:spacing w:val="10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33439C"/>
    <w:rPr>
      <w:rFonts w:ascii="Times New Roman" w:eastAsia="Times New Roman" w:hAnsi="Times New Roman" w:cs="David"/>
      <w:i/>
      <w:iCs/>
      <w:spacing w:val="10"/>
      <w:sz w:val="20"/>
      <w:szCs w:val="20"/>
    </w:rPr>
  </w:style>
  <w:style w:type="paragraph" w:customStyle="1" w:styleId="a">
    <w:name w:val="כתיבה בסעיף"/>
    <w:basedOn w:val="Normal"/>
    <w:rsid w:val="0033439C"/>
    <w:pPr>
      <w:spacing w:line="360" w:lineRule="auto"/>
      <w:ind w:left="567"/>
    </w:pPr>
  </w:style>
  <w:style w:type="paragraph" w:styleId="NormalIndent">
    <w:name w:val="Normal Indent"/>
    <w:basedOn w:val="Normal"/>
    <w:rsid w:val="0033439C"/>
    <w:pPr>
      <w:ind w:left="720"/>
    </w:pPr>
  </w:style>
  <w:style w:type="paragraph" w:styleId="Footer">
    <w:name w:val="footer"/>
    <w:basedOn w:val="Normal"/>
    <w:link w:val="FooterChar"/>
    <w:uiPriority w:val="99"/>
    <w:rsid w:val="0033439C"/>
    <w:pPr>
      <w:tabs>
        <w:tab w:val="center" w:pos="4252"/>
        <w:tab w:val="left" w:pos="8504"/>
      </w:tabs>
      <w:bidi w:val="0"/>
      <w:ind w:left="-57" w:firstLine="360"/>
    </w:pPr>
  </w:style>
  <w:style w:type="character" w:customStyle="1" w:styleId="FooterChar">
    <w:name w:val="Footer Char"/>
    <w:basedOn w:val="DefaultParagraphFont"/>
    <w:link w:val="Footer"/>
    <w:uiPriority w:val="99"/>
    <w:rsid w:val="0033439C"/>
    <w:rPr>
      <w:rFonts w:ascii="Times New Roman" w:eastAsia="Times New Roman" w:hAnsi="Times New Roman" w:cs="David"/>
      <w:spacing w:val="10"/>
      <w:sz w:val="20"/>
    </w:rPr>
  </w:style>
  <w:style w:type="paragraph" w:styleId="Header">
    <w:name w:val="header"/>
    <w:basedOn w:val="Normal"/>
    <w:link w:val="HeaderChar"/>
    <w:semiHidden/>
    <w:rsid w:val="0033439C"/>
    <w:pPr>
      <w:tabs>
        <w:tab w:val="center" w:pos="4252"/>
        <w:tab w:val="left" w:pos="8504"/>
      </w:tabs>
      <w:bidi w:val="0"/>
      <w:ind w:left="-57"/>
    </w:pPr>
  </w:style>
  <w:style w:type="character" w:customStyle="1" w:styleId="HeaderChar">
    <w:name w:val="Header Char"/>
    <w:basedOn w:val="DefaultParagraphFont"/>
    <w:link w:val="Header"/>
    <w:semiHidden/>
    <w:rsid w:val="0033439C"/>
    <w:rPr>
      <w:rFonts w:ascii="Times New Roman" w:eastAsia="Times New Roman" w:hAnsi="Times New Roman" w:cs="David"/>
      <w:spacing w:val="10"/>
      <w:sz w:val="20"/>
    </w:rPr>
  </w:style>
  <w:style w:type="character" w:styleId="FootnoteReference">
    <w:name w:val="footnote reference"/>
    <w:basedOn w:val="DefaultParagraphFont"/>
    <w:semiHidden/>
    <w:rsid w:val="0033439C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3439C"/>
    <w:pPr>
      <w:tabs>
        <w:tab w:val="left" w:pos="283"/>
      </w:tabs>
      <w:spacing w:before="60"/>
      <w:ind w:left="283" w:hanging="34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439C"/>
    <w:rPr>
      <w:rFonts w:ascii="Times New Roman" w:eastAsia="Times New Roman" w:hAnsi="Times New Roman" w:cs="David"/>
      <w:spacing w:val="10"/>
      <w:sz w:val="20"/>
      <w:szCs w:val="20"/>
    </w:rPr>
  </w:style>
  <w:style w:type="paragraph" w:styleId="Caption">
    <w:name w:val="caption"/>
    <w:basedOn w:val="Normal"/>
    <w:next w:val="Normal"/>
    <w:qFormat/>
    <w:rsid w:val="0033439C"/>
    <w:pPr>
      <w:spacing w:before="120" w:after="120"/>
    </w:pPr>
    <w:rPr>
      <w:b/>
      <w:bCs/>
    </w:rPr>
  </w:style>
  <w:style w:type="character" w:styleId="Strong">
    <w:name w:val="Strong"/>
    <w:basedOn w:val="DefaultParagraphFont"/>
    <w:uiPriority w:val="22"/>
    <w:qFormat/>
    <w:rsid w:val="0033439C"/>
    <w:rPr>
      <w:b/>
      <w:bCs/>
    </w:rPr>
  </w:style>
  <w:style w:type="character" w:styleId="Hyperlink">
    <w:name w:val="Hyperlink"/>
    <w:basedOn w:val="DefaultParagraphFont"/>
    <w:uiPriority w:val="99"/>
    <w:unhideWhenUsed/>
    <w:rsid w:val="0033439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39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spacing w:val="0"/>
      <w:sz w:val="32"/>
      <w:szCs w:val="32"/>
    </w:rPr>
  </w:style>
  <w:style w:type="table" w:styleId="PlainTable4">
    <w:name w:val="Plain Table 4"/>
    <w:basedOn w:val="TableNormal"/>
    <w:uiPriority w:val="44"/>
    <w:rsid w:val="0033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3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-X">
    <w:name w:val="X-X"/>
    <w:basedOn w:val="Heading2"/>
    <w:rsid w:val="005B4DC9"/>
    <w:pPr>
      <w:tabs>
        <w:tab w:val="left" w:pos="850"/>
        <w:tab w:val="left" w:pos="1134"/>
      </w:tabs>
      <w:outlineLvl w:val="9"/>
    </w:pPr>
    <w:rPr>
      <w:b w:val="0"/>
      <w:b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B4D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" TargetMode="External"/><Relationship Id="rId18" Type="http://schemas.openxmlformats.org/officeDocument/2006/relationships/hyperlink" Target="http://www.w3.org/Consortium/Legal/2015/doc-license" TargetMode="External"/><Relationship Id="rId26" Type="http://schemas.openxmlformats.org/officeDocument/2006/relationships/hyperlink" Target="https://www.sii.org.il/media/2488/sii-5568-02-techniques.pdf" TargetMode="External"/><Relationship Id="rId39" Type="http://schemas.openxmlformats.org/officeDocument/2006/relationships/hyperlink" Target="https://www.w3.org/TR/WCAG20/" TargetMode="External"/><Relationship Id="rId21" Type="http://schemas.openxmlformats.org/officeDocument/2006/relationships/footer" Target="footer3.xml"/><Relationship Id="rId34" Type="http://schemas.openxmlformats.org/officeDocument/2006/relationships/hyperlink" Target="https://www.w3.org/TR/WCAG20/" TargetMode="External"/><Relationship Id="rId42" Type="http://schemas.openxmlformats.org/officeDocument/2006/relationships/hyperlink" Target="https://www.w3.org/TR/UNDERSTANDING-WCAG20/content-structure-separation-understanding.html" TargetMode="External"/><Relationship Id="rId47" Type="http://schemas.openxmlformats.org/officeDocument/2006/relationships/hyperlink" Target="https://www.w3.org/TR/WCAG20/" TargetMode="External"/><Relationship Id="rId50" Type="http://schemas.openxmlformats.org/officeDocument/2006/relationships/hyperlink" Target="https://www.w3.org/TR/WCAG20/" TargetMode="External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ev.buaa.edu.cn/" TargetMode="External"/><Relationship Id="rId25" Type="http://schemas.openxmlformats.org/officeDocument/2006/relationships/hyperlink" Target="https://www.w3.org/TR/WCAG20-TECHS/pdf" TargetMode="External"/><Relationship Id="rId33" Type="http://schemas.openxmlformats.org/officeDocument/2006/relationships/hyperlink" Target="https://www.w3.org/TR/WCAG20/" TargetMode="External"/><Relationship Id="rId38" Type="http://schemas.openxmlformats.org/officeDocument/2006/relationships/hyperlink" Target="https://www.w3.org/TR/WCAG20/" TargetMode="External"/><Relationship Id="rId46" Type="http://schemas.openxmlformats.org/officeDocument/2006/relationships/hyperlink" Target="https://www.w3.org/TR/UNDERSTANDING-WCAG20/visual-audio-contrast-text-presentation.html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io.ac.jp/" TargetMode="External"/><Relationship Id="rId20" Type="http://schemas.openxmlformats.org/officeDocument/2006/relationships/header" Target="header4.xml"/><Relationship Id="rId29" Type="http://schemas.openxmlformats.org/officeDocument/2006/relationships/hyperlink" Target="https://www.w3.org/TR/WCAG20/" TargetMode="External"/><Relationship Id="rId41" Type="http://schemas.openxmlformats.org/officeDocument/2006/relationships/hyperlink" Target="https://www.w3.org/TR/UNDERSTANDING-WCAG20/content-structure-separation-sequence.html" TargetMode="External"/><Relationship Id="rId54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w3.org/TR/WCAG20/" TargetMode="External"/><Relationship Id="rId32" Type="http://schemas.openxmlformats.org/officeDocument/2006/relationships/hyperlink" Target="https://www.w3.org/TR/UNDERSTANDING-WCAG20/text-equiv-all.html" TargetMode="External"/><Relationship Id="rId37" Type="http://schemas.openxmlformats.org/officeDocument/2006/relationships/hyperlink" Target="https://www.w3.org/TR/WCAG20/" TargetMode="External"/><Relationship Id="rId40" Type="http://schemas.openxmlformats.org/officeDocument/2006/relationships/hyperlink" Target="https://www.w3.org/TR/UNDERSTANDING-WCAG20/content-structure-separation-programmatic.html" TargetMode="External"/><Relationship Id="rId45" Type="http://schemas.openxmlformats.org/officeDocument/2006/relationships/hyperlink" Target="https://www.w3.org/TR/UNDERSTANDING-WCAG20/visual-audio-contrast-text-presentation.html" TargetMode="External"/><Relationship Id="rId53" Type="http://schemas.openxmlformats.org/officeDocument/2006/relationships/header" Target="header6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rcim.org/" TargetMode="External"/><Relationship Id="rId23" Type="http://schemas.openxmlformats.org/officeDocument/2006/relationships/hyperlink" Target="https://www.w3.org/TR/WCAG20/" TargetMode="External"/><Relationship Id="rId28" Type="http://schemas.openxmlformats.org/officeDocument/2006/relationships/hyperlink" Target="https://www.w3.org/TR/WCAG20/" TargetMode="External"/><Relationship Id="rId36" Type="http://schemas.openxmlformats.org/officeDocument/2006/relationships/hyperlink" Target="https://www.w3.org/TR/WCAG20/" TargetMode="External"/><Relationship Id="rId49" Type="http://schemas.openxmlformats.org/officeDocument/2006/relationships/hyperlink" Target="https://www.w3.org/TR/UNDERSTANDING-WCAG20/navigation-mechanisms-refs.html" TargetMode="External"/><Relationship Id="rId57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hyperlink" Target="https://www.w3.org/TR/WCAG20/" TargetMode="External"/><Relationship Id="rId44" Type="http://schemas.openxmlformats.org/officeDocument/2006/relationships/hyperlink" Target="https://www.w3.org/TR/UNDERSTANDING-WCAG20/visual-audio-contrast-contrast.html" TargetMode="External"/><Relationship Id="rId52" Type="http://schemas.openxmlformats.org/officeDocument/2006/relationships/hyperlink" Target="https://www.w3.org/TR/UNDERSTANDING-WCAG20/navigation-mechanisms-descriptive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sail.mit.edu/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www.w3.org/TR/WCAG20/" TargetMode="External"/><Relationship Id="rId30" Type="http://schemas.openxmlformats.org/officeDocument/2006/relationships/hyperlink" Target="https://terms.hebrew-academy.org.il/munnah/29853_2/perception" TargetMode="External"/><Relationship Id="rId35" Type="http://schemas.openxmlformats.org/officeDocument/2006/relationships/hyperlink" Target="https://www.w3.org/TR/WCAG20/" TargetMode="External"/><Relationship Id="rId43" Type="http://schemas.openxmlformats.org/officeDocument/2006/relationships/hyperlink" Target="https://www.w3.org/TR/UNDERSTANDING-WCAG20/visual-audio-contrast-without-color.html" TargetMode="External"/><Relationship Id="rId48" Type="http://schemas.openxmlformats.org/officeDocument/2006/relationships/hyperlink" Target="https://www.w3.org/TR/UNDERSTANDING-WCAG20/navigation-mechanisms-title.html" TargetMode="External"/><Relationship Id="rId56" Type="http://schemas.openxmlformats.org/officeDocument/2006/relationships/footer" Target="footer5.xml"/><Relationship Id="rId8" Type="http://schemas.openxmlformats.org/officeDocument/2006/relationships/header" Target="header1.xml"/><Relationship Id="rId51" Type="http://schemas.openxmlformats.org/officeDocument/2006/relationships/hyperlink" Target="https://www.w3.org/TR/WCAG20/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i.org.i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C610-1589-48B4-97A0-B833F299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2319</Words>
  <Characters>11596</Characters>
  <Application>Microsoft Office Word</Application>
  <DocSecurity>8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ת"י 5568 חלק 2	-	 קווים מנחים לנגישות תכנים באינטרנט: נגישות מסמכים דיגיטליים</vt:lpstr>
    </vt:vector>
  </TitlesOfParts>
  <Company/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ת"י 5568 חלק 2	-	 קווים מנחים לנגישות תכנים באינטרנט: נגישות מסמכים דיגיטליים</dc:title>
  <dc:subject/>
  <dc:creator>דנית לביא</dc:creator>
  <cp:keywords/>
  <dc:description/>
  <cp:lastModifiedBy>דנית לביא</cp:lastModifiedBy>
  <cp:revision>6</cp:revision>
  <dcterms:created xsi:type="dcterms:W3CDTF">2023-10-05T09:39:00Z</dcterms:created>
  <dcterms:modified xsi:type="dcterms:W3CDTF">2023-11-23T11:58:00Z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